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15E" w:rsidRPr="0021440C" w:rsidRDefault="00566E17" w:rsidP="0004715E">
      <w:pPr>
        <w:autoSpaceDE w:val="0"/>
        <w:autoSpaceDN w:val="0"/>
        <w:adjustRightInd w:val="0"/>
        <w:rPr>
          <w:rFonts w:ascii="Cordia New" w:hAnsi="Cordia New" w:cs="Cordia New"/>
          <w:b w:val="0"/>
          <w:bCs w:val="0"/>
          <w:color w:val="FFF300"/>
          <w:sz w:val="85"/>
          <w:szCs w:val="85"/>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margin-left:12.95pt;margin-top:9.05pt;width:162.75pt;height:47.3pt;z-index:-251645952;mso-position-horizontal:absolute;mso-position-horizontal-relative:text;mso-position-vertical:absolute;mso-position-vertical-relative:text;mso-width-relative:page;mso-height-relative:page" wrapcoords="16324 -343 11148 343 10949 3429 11746 5143 1394 5143 -199 7543 199 17143 9755 22286 10452 22286 21998 17143 21998 7543 21500 6171 19908 5143 20605 2400 20107 686 17021 -343 16324 -343" o:bullet="t" fillcolor="red" strokecolor="#7f7f7f [1612]">
            <v:shadow on="t" color="#b2b2b2" opacity="52429f" offset="3pt"/>
            <v:textpath style="font-family:&quot;Angsana New&quot;;v-text-kern:t" trim="t" fitpath="t" string="สาเหตุอัคคีภัย"/>
            <w10:wrap type="tight"/>
          </v:shape>
        </w:pict>
      </w:r>
      <w:r w:rsidR="0004715E">
        <w:rPr>
          <w:rFonts w:ascii="Cordia New" w:hAnsi="Cordia New" w:cs="Cordia New" w:hint="cs"/>
          <w:b w:val="0"/>
          <w:bCs w:val="0"/>
          <w:color w:val="FFF300"/>
          <w:sz w:val="85"/>
          <w:szCs w:val="85"/>
          <w:cs/>
        </w:rPr>
        <w:t xml:space="preserve">        </w:t>
      </w:r>
    </w:p>
    <w:p w:rsidR="00566E17" w:rsidRPr="0035087D" w:rsidRDefault="00566E17" w:rsidP="00711580">
      <w:pPr>
        <w:shd w:val="clear" w:color="auto" w:fill="FFFFFF"/>
        <w:spacing w:line="336" w:lineRule="atLeast"/>
        <w:jc w:val="thaiDistribute"/>
        <w:rPr>
          <w:rFonts w:ascii="TH Niramit AS" w:hAnsi="TH Niramit AS" w:cs="TH Niramit AS"/>
          <w:color w:val="252525"/>
          <w:sz w:val="28"/>
          <w:szCs w:val="28"/>
        </w:rPr>
      </w:pPr>
      <w:r w:rsidRPr="0035087D">
        <w:rPr>
          <w:rFonts w:ascii="TH Niramit AS" w:hAnsi="TH Niramit AS" w:cs="TH Niramit AS"/>
          <w:color w:val="252525"/>
          <w:sz w:val="28"/>
          <w:szCs w:val="28"/>
          <w:cs/>
        </w:rPr>
        <w:t xml:space="preserve">สาเหตุของอัคคีภัยจนทำให้เกิดการลุกลามเกิดเพลิงไหม้ขนาดใหญ่นั้น อาจเกิดได้ </w:t>
      </w:r>
      <w:r w:rsidRPr="0035087D">
        <w:rPr>
          <w:rFonts w:ascii="TH Niramit AS" w:hAnsi="TH Niramit AS" w:cs="TH Niramit AS"/>
          <w:color w:val="252525"/>
          <w:sz w:val="28"/>
          <w:szCs w:val="28"/>
        </w:rPr>
        <w:t xml:space="preserve">2 </w:t>
      </w:r>
      <w:r w:rsidRPr="0035087D">
        <w:rPr>
          <w:rFonts w:ascii="TH Niramit AS" w:hAnsi="TH Niramit AS" w:cs="TH Niramit AS"/>
          <w:color w:val="252525"/>
          <w:sz w:val="28"/>
          <w:szCs w:val="28"/>
          <w:cs/>
        </w:rPr>
        <w:t>ลักษณะใหญ่คือ</w:t>
      </w:r>
    </w:p>
    <w:p w:rsidR="00566E17" w:rsidRPr="0035087D" w:rsidRDefault="00566E17" w:rsidP="00711580">
      <w:pPr>
        <w:shd w:val="clear" w:color="auto" w:fill="FFFFFF"/>
        <w:spacing w:line="336" w:lineRule="atLeast"/>
        <w:jc w:val="thaiDistribute"/>
        <w:rPr>
          <w:rFonts w:ascii="TH Niramit AS" w:hAnsi="TH Niramit AS" w:cs="TH Niramit AS"/>
          <w:color w:val="252525"/>
          <w:sz w:val="28"/>
          <w:szCs w:val="28"/>
        </w:rPr>
      </w:pPr>
      <w:r w:rsidRPr="0035087D">
        <w:rPr>
          <w:rFonts w:ascii="TH Niramit AS" w:hAnsi="TH Niramit AS" w:cs="TH Niramit AS"/>
          <w:color w:val="252525"/>
          <w:sz w:val="28"/>
          <w:szCs w:val="28"/>
          <w:cs/>
        </w:rPr>
        <w:t>สาเหตุของอัคคีภัยอันเกิดจากการตั้งใจ และสาเหตุของอัคคีภัยอันเกิดจากการประมาทขาดความระมัดระวังหรือมิได้ตั้งใจ</w:t>
      </w:r>
    </w:p>
    <w:p w:rsidR="00566E17" w:rsidRPr="0035087D" w:rsidRDefault="00566E17" w:rsidP="00711580">
      <w:pPr>
        <w:shd w:val="clear" w:color="auto" w:fill="FFFFFF"/>
        <w:spacing w:line="360" w:lineRule="atLeast"/>
        <w:jc w:val="thaiDistribute"/>
        <w:rPr>
          <w:rFonts w:ascii="TH Niramit AS" w:hAnsi="TH Niramit AS" w:cs="TH Niramit AS"/>
          <w:color w:val="252525"/>
          <w:sz w:val="28"/>
          <w:szCs w:val="28"/>
        </w:rPr>
      </w:pPr>
      <w:r w:rsidRPr="00566E17">
        <w:rPr>
          <w:rFonts w:ascii="TH Niramit AS" w:hAnsi="TH Niramit AS" w:cs="TH Niramit AS"/>
          <w:color w:val="252525"/>
          <w:sz w:val="28"/>
          <w:szCs w:val="28"/>
          <w:cs/>
        </w:rPr>
        <w:t>1.</w:t>
      </w:r>
      <w:r w:rsidRPr="0035087D">
        <w:rPr>
          <w:rFonts w:ascii="TH Niramit AS" w:hAnsi="TH Niramit AS" w:cs="TH Niramit AS"/>
          <w:color w:val="252525"/>
          <w:sz w:val="28"/>
          <w:szCs w:val="28"/>
          <w:cs/>
        </w:rPr>
        <w:t>สาเหตุของอัคคีภัยอันเกิดจากความตั้งใจ เช่น การลอบวางเพลิงหรือการก่อวินาศกรรม ซึ่งเกิดจากการจูงใจอันมีมูลสาเหตุ</w:t>
      </w:r>
      <w:r w:rsidR="00E17D3F">
        <w:rPr>
          <w:rFonts w:ascii="TH Niramit AS" w:hAnsi="TH Niramit AS" w:cs="TH Niramit AS"/>
          <w:color w:val="252525"/>
          <w:sz w:val="28"/>
          <w:szCs w:val="28"/>
          <w:cs/>
        </w:rPr>
        <w:t>จูงใจที่ทำให้เกิดการลอบวางเพลิง</w:t>
      </w:r>
    </w:p>
    <w:p w:rsidR="00654DCA" w:rsidRPr="00E17D3F" w:rsidRDefault="00566E17" w:rsidP="00711580">
      <w:pPr>
        <w:shd w:val="clear" w:color="auto" w:fill="FFFFFF"/>
        <w:spacing w:line="360" w:lineRule="atLeast"/>
        <w:jc w:val="thaiDistribute"/>
        <w:rPr>
          <w:rFonts w:ascii="TH Niramit AS" w:hAnsi="TH Niramit AS" w:cs="TH Niramit AS"/>
          <w:color w:val="000000"/>
          <w:sz w:val="28"/>
          <w:szCs w:val="28"/>
          <w:cs/>
        </w:rPr>
      </w:pPr>
      <w:r w:rsidRPr="00566E17">
        <w:rPr>
          <w:rFonts w:ascii="TH Niramit AS" w:hAnsi="TH Niramit AS" w:cs="TH Niramit AS"/>
          <w:color w:val="252525"/>
          <w:sz w:val="28"/>
          <w:szCs w:val="28"/>
          <w:cs/>
        </w:rPr>
        <w:t>2.</w:t>
      </w:r>
      <w:r w:rsidRPr="0035087D">
        <w:rPr>
          <w:rFonts w:ascii="TH Niramit AS" w:hAnsi="TH Niramit AS" w:cs="TH Niramit AS"/>
          <w:color w:val="252525"/>
          <w:sz w:val="28"/>
          <w:szCs w:val="28"/>
          <w:cs/>
        </w:rPr>
        <w:t>สาเหตุของอัคคีภัยอันเกิดจากความประมาท ขาดความระมัดร</w:t>
      </w:r>
      <w:r w:rsidR="00654DCA">
        <w:rPr>
          <w:rFonts w:ascii="TH Niramit AS" w:hAnsi="TH Niramit AS" w:cs="TH Niramit AS"/>
          <w:color w:val="252525"/>
          <w:sz w:val="28"/>
          <w:szCs w:val="28"/>
          <w:cs/>
        </w:rPr>
        <w:t>ะวัง</w:t>
      </w:r>
      <w:r w:rsidR="00E17D3F">
        <w:rPr>
          <w:rFonts w:asciiTheme="minorHAnsi" w:hAnsiTheme="minorHAnsi" w:cs="Cordia New"/>
          <w:b w:val="0"/>
          <w:bCs w:val="0"/>
          <w:color w:val="000000"/>
          <w:sz w:val="26"/>
          <w:szCs w:val="26"/>
        </w:rPr>
        <w:t xml:space="preserve"> </w:t>
      </w:r>
      <w:r w:rsidR="00E17D3F" w:rsidRPr="00E17D3F">
        <w:rPr>
          <w:rFonts w:ascii="TH Niramit AS" w:hAnsi="TH Niramit AS" w:cs="TH Niramit AS"/>
          <w:color w:val="000000"/>
          <w:sz w:val="28"/>
          <w:szCs w:val="28"/>
          <w:cs/>
        </w:rPr>
        <w:t>ขาดประสบการณ์  ความชำนาญในการใช้อุปกรณ์</w:t>
      </w:r>
      <w:r w:rsidR="00E17D3F">
        <w:rPr>
          <w:rFonts w:ascii="TH Niramit AS" w:hAnsi="TH Niramit AS" w:cs="TH Niramit AS" w:hint="cs"/>
          <w:color w:val="000000"/>
          <w:sz w:val="28"/>
          <w:szCs w:val="28"/>
          <w:cs/>
        </w:rPr>
        <w:t>ที่เป็นวัตถุไวไฟ</w:t>
      </w:r>
    </w:p>
    <w:p w:rsidR="00965C47" w:rsidRPr="00965C47" w:rsidRDefault="00FD1753" w:rsidP="00654DCA">
      <w:pPr>
        <w:autoSpaceDE w:val="0"/>
        <w:autoSpaceDN w:val="0"/>
        <w:adjustRightInd w:val="0"/>
        <w:rPr>
          <w:rFonts w:ascii="13" w:hAnsi="13" w:cs="Cordia New"/>
          <w:b w:val="0"/>
          <w:bCs w:val="0"/>
          <w:color w:val="000000"/>
          <w:sz w:val="26"/>
          <w:szCs w:val="26"/>
        </w:rPr>
      </w:pPr>
      <w:r>
        <w:rPr>
          <w:rFonts w:ascii="13" w:hAnsi="13" w:cs="Cordia New" w:hint="cs"/>
          <w:b w:val="0"/>
          <w:bCs w:val="0"/>
          <w:noProof/>
          <w:color w:val="000000"/>
          <w:sz w:val="26"/>
          <w:szCs w:val="26"/>
        </w:rPr>
        <w:drawing>
          <wp:anchor distT="0" distB="0" distL="114300" distR="114300" simplePos="0" relativeHeight="251655165" behindDoc="1" locked="0" layoutInCell="1" allowOverlap="1">
            <wp:simplePos x="0" y="0"/>
            <wp:positionH relativeFrom="column">
              <wp:posOffset>3668395</wp:posOffset>
            </wp:positionH>
            <wp:positionV relativeFrom="paragraph">
              <wp:posOffset>114935</wp:posOffset>
            </wp:positionV>
            <wp:extent cx="3305175" cy="3543300"/>
            <wp:effectExtent l="19050" t="0" r="9525" b="0"/>
            <wp:wrapTight wrapText="bothSides">
              <wp:wrapPolygon edited="0">
                <wp:start x="-124" y="0"/>
                <wp:lineTo x="-124" y="21484"/>
                <wp:lineTo x="21662" y="21484"/>
                <wp:lineTo x="21662" y="0"/>
                <wp:lineTo x="-124" y="0"/>
              </wp:wrapPolygon>
            </wp:wrapTight>
            <wp:docPr id="12" name="รูปภาพ 11" descr="-3_on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_online.jpg"/>
                    <pic:cNvPicPr/>
                  </pic:nvPicPr>
                  <pic:blipFill>
                    <a:blip r:embed="rId4">
                      <a:lum bright="30000" contrast="40000"/>
                    </a:blip>
                    <a:srcRect t="10127" b="6013"/>
                    <a:stretch>
                      <a:fillRect/>
                    </a:stretch>
                  </pic:blipFill>
                  <pic:spPr>
                    <a:xfrm>
                      <a:off x="0" y="0"/>
                      <a:ext cx="3305175" cy="3543300"/>
                    </a:xfrm>
                    <a:prstGeom prst="rect">
                      <a:avLst/>
                    </a:prstGeom>
                  </pic:spPr>
                </pic:pic>
              </a:graphicData>
            </a:graphic>
          </wp:anchor>
        </w:drawing>
      </w:r>
      <w:r w:rsidR="00965C47">
        <w:rPr>
          <w:rFonts w:ascii="13" w:hAnsi="13" w:cs="Cordia New" w:hint="cs"/>
          <w:b w:val="0"/>
          <w:bCs w:val="0"/>
          <w:noProof/>
          <w:color w:val="000000"/>
          <w:sz w:val="26"/>
          <w:szCs w:val="26"/>
        </w:rPr>
        <w:drawing>
          <wp:anchor distT="0" distB="0" distL="114300" distR="114300" simplePos="0" relativeHeight="251673600" behindDoc="1" locked="0" layoutInCell="1" allowOverlap="1">
            <wp:simplePos x="0" y="0"/>
            <wp:positionH relativeFrom="column">
              <wp:posOffset>182880</wp:posOffset>
            </wp:positionH>
            <wp:positionV relativeFrom="paragraph">
              <wp:posOffset>114935</wp:posOffset>
            </wp:positionV>
            <wp:extent cx="2914650" cy="3343275"/>
            <wp:effectExtent l="133350" t="57150" r="57150" b="66675"/>
            <wp:wrapTight wrapText="bothSides">
              <wp:wrapPolygon edited="0">
                <wp:start x="2118" y="-369"/>
                <wp:lineTo x="847" y="123"/>
                <wp:lineTo x="-706" y="1231"/>
                <wp:lineTo x="-988" y="19323"/>
                <wp:lineTo x="282" y="21292"/>
                <wp:lineTo x="1976" y="22031"/>
                <wp:lineTo x="2118" y="22031"/>
                <wp:lineTo x="18776" y="22031"/>
                <wp:lineTo x="18918" y="22031"/>
                <wp:lineTo x="20471" y="21292"/>
                <wp:lineTo x="20612" y="21292"/>
                <wp:lineTo x="21882" y="19569"/>
                <wp:lineTo x="21882" y="19323"/>
                <wp:lineTo x="22024" y="17477"/>
                <wp:lineTo x="22024" y="3569"/>
                <wp:lineTo x="21741" y="1846"/>
                <wp:lineTo x="21600" y="1600"/>
                <wp:lineTo x="21741" y="1354"/>
                <wp:lineTo x="20047" y="123"/>
                <wp:lineTo x="18776" y="-369"/>
                <wp:lineTo x="2118" y="-369"/>
              </wp:wrapPolygon>
            </wp:wrapTight>
            <wp:docPr id="13" name="รูปภาพ 12" descr="9Philippine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hilippines(14).jpg"/>
                    <pic:cNvPicPr/>
                  </pic:nvPicPr>
                  <pic:blipFill>
                    <a:blip r:embed="rId5" cstate="print"/>
                    <a:stretch>
                      <a:fillRect/>
                    </a:stretch>
                  </pic:blipFill>
                  <pic:spPr>
                    <a:xfrm>
                      <a:off x="0" y="0"/>
                      <a:ext cx="2914650" cy="3343275"/>
                    </a:xfrm>
                    <a:prstGeom prst="roundRect">
                      <a:avLst>
                        <a:gd name="adj" fmla="val 16667"/>
                      </a:avLst>
                    </a:prstGeom>
                    <a:ln w="3175">
                      <a:solidFill>
                        <a:srgbClr val="FF0000"/>
                      </a:solid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711580" w:rsidRDefault="00711580" w:rsidP="00654DCA">
      <w:pPr>
        <w:autoSpaceDE w:val="0"/>
        <w:autoSpaceDN w:val="0"/>
        <w:adjustRightInd w:val="0"/>
        <w:rPr>
          <w:rFonts w:ascii="TH Niramit AS" w:hAnsi="TH Niramit AS" w:cs="TH Niramit AS" w:hint="cs"/>
          <w:color w:val="339966"/>
          <w:sz w:val="40"/>
          <w:szCs w:val="40"/>
        </w:rPr>
      </w:pPr>
    </w:p>
    <w:p w:rsidR="00654DCA" w:rsidRPr="00654DCA" w:rsidRDefault="00654DCA" w:rsidP="00654DCA">
      <w:pPr>
        <w:autoSpaceDE w:val="0"/>
        <w:autoSpaceDN w:val="0"/>
        <w:adjustRightInd w:val="0"/>
        <w:rPr>
          <w:rFonts w:ascii="TH Niramit AS" w:hAnsi="TH Niramit AS" w:cs="TH Niramit AS"/>
          <w:color w:val="339966"/>
          <w:sz w:val="40"/>
          <w:szCs w:val="40"/>
        </w:rPr>
      </w:pPr>
      <w:r w:rsidRPr="00654DCA">
        <w:rPr>
          <w:rFonts w:ascii="TH Niramit AS" w:hAnsi="TH Niramit AS" w:cs="TH Niramit AS"/>
          <w:color w:val="339966"/>
          <w:sz w:val="40"/>
          <w:szCs w:val="40"/>
          <w:cs/>
        </w:rPr>
        <w:lastRenderedPageBreak/>
        <w:t>เมื่อเกิดไฟไหม้เราทำอย่างไร ?</w:t>
      </w:r>
    </w:p>
    <w:p w:rsidR="00654DCA" w:rsidRPr="00654DCA" w:rsidRDefault="00654DCA" w:rsidP="00654DCA">
      <w:pPr>
        <w:autoSpaceDE w:val="0"/>
        <w:autoSpaceDN w:val="0"/>
        <w:adjustRightInd w:val="0"/>
        <w:rPr>
          <w:rFonts w:ascii="TH Niramit AS" w:hAnsi="TH Niramit AS" w:cs="TH Niramit AS"/>
          <w:color w:val="000000"/>
          <w:sz w:val="32"/>
          <w:szCs w:val="32"/>
        </w:rPr>
      </w:pPr>
      <w:r w:rsidRPr="00654DCA">
        <w:rPr>
          <w:rFonts w:ascii="TH Niramit AS" w:hAnsi="TH Niramit AS" w:cs="TH Niramit AS"/>
          <w:color w:val="339966"/>
          <w:sz w:val="32"/>
          <w:szCs w:val="32"/>
        </w:rPr>
        <w:tab/>
      </w:r>
      <w:r w:rsidRPr="00654DCA">
        <w:rPr>
          <w:rFonts w:ascii="TH Niramit AS" w:hAnsi="TH Niramit AS" w:cs="TH Niramit AS"/>
          <w:color w:val="000000"/>
          <w:sz w:val="32"/>
          <w:szCs w:val="32"/>
          <w:cs/>
        </w:rPr>
        <w:t>เมื่อเกิดไฟไหม้รายเล็กที่สามารถดับได้ให้รีบดับทันที</w:t>
      </w:r>
      <w:r w:rsidRPr="00654DCA">
        <w:rPr>
          <w:rFonts w:ascii="TH Niramit AS" w:hAnsi="TH Niramit AS" w:cs="TH Niramit AS" w:hint="cs"/>
          <w:color w:val="000000"/>
          <w:sz w:val="32"/>
          <w:szCs w:val="32"/>
          <w:cs/>
        </w:rPr>
        <w:t xml:space="preserve">  </w:t>
      </w:r>
      <w:r w:rsidRPr="00654DCA">
        <w:rPr>
          <w:rFonts w:ascii="TH Niramit AS" w:hAnsi="TH Niramit AS" w:cs="TH Niramit AS"/>
          <w:color w:val="000000"/>
          <w:sz w:val="32"/>
          <w:szCs w:val="32"/>
          <w:cs/>
        </w:rPr>
        <w:t>โดยใช้น้ำดับ หรือใช้น้ำยาเคมีดับเพลิงที</w:t>
      </w:r>
      <w:r w:rsidRPr="00654DCA">
        <w:rPr>
          <w:rFonts w:ascii="TH Niramit AS" w:hAnsi="TH Niramit AS" w:cs="TH Niramit AS" w:hint="cs"/>
          <w:color w:val="000000"/>
          <w:sz w:val="32"/>
          <w:szCs w:val="32"/>
          <w:cs/>
        </w:rPr>
        <w:t>่</w:t>
      </w:r>
      <w:r w:rsidRPr="00654DCA">
        <w:rPr>
          <w:rFonts w:ascii="TH Niramit AS" w:hAnsi="TH Niramit AS" w:cs="TH Niramit AS"/>
          <w:color w:val="000000"/>
          <w:sz w:val="32"/>
          <w:szCs w:val="32"/>
          <w:cs/>
        </w:rPr>
        <w:t>ทาง</w:t>
      </w:r>
      <w:r w:rsidRPr="00654DCA">
        <w:rPr>
          <w:rFonts w:ascii="TH Niramit AS" w:hAnsi="TH Niramit AS" w:cs="TH Niramit AS" w:hint="cs"/>
          <w:color w:val="000000"/>
          <w:sz w:val="32"/>
          <w:szCs w:val="32"/>
          <w:cs/>
        </w:rPr>
        <w:t>องค์การบริหารส่วนตำบลเกษตรสุวรรณ</w:t>
      </w:r>
      <w:r w:rsidRPr="00654DCA">
        <w:rPr>
          <w:rFonts w:ascii="TH Niramit AS" w:hAnsi="TH Niramit AS" w:cs="TH Niramit AS"/>
          <w:color w:val="000000"/>
          <w:sz w:val="32"/>
          <w:szCs w:val="32"/>
          <w:cs/>
        </w:rPr>
        <w:t>ติดตั้งไว้</w:t>
      </w:r>
    </w:p>
    <w:p w:rsidR="00654DCA" w:rsidRPr="00654DCA" w:rsidRDefault="00654DCA" w:rsidP="00654DCA">
      <w:pPr>
        <w:autoSpaceDE w:val="0"/>
        <w:autoSpaceDN w:val="0"/>
        <w:adjustRightInd w:val="0"/>
        <w:rPr>
          <w:rFonts w:ascii="TH Niramit AS" w:hAnsi="TH Niramit AS" w:cs="TH Niramit AS"/>
          <w:color w:val="000000"/>
          <w:sz w:val="32"/>
          <w:szCs w:val="32"/>
        </w:rPr>
      </w:pPr>
      <w:r w:rsidRPr="00654DCA">
        <w:rPr>
          <w:rFonts w:ascii="TH Niramit AS" w:hAnsi="TH Niramit AS" w:cs="TH Niramit AS"/>
          <w:color w:val="000000"/>
          <w:sz w:val="32"/>
          <w:szCs w:val="32"/>
          <w:cs/>
        </w:rPr>
        <w:tab/>
        <w:t>ถ้าเป็นไฟ</w:t>
      </w:r>
      <w:r w:rsidR="00E17BF7">
        <w:rPr>
          <w:rFonts w:ascii="TH Niramit AS" w:hAnsi="TH Niramit AS" w:cs="TH Niramit AS" w:hint="cs"/>
          <w:color w:val="000000"/>
          <w:sz w:val="32"/>
          <w:szCs w:val="32"/>
          <w:cs/>
        </w:rPr>
        <w:t>ไหม้</w:t>
      </w:r>
      <w:r w:rsidRPr="00654DCA">
        <w:rPr>
          <w:rFonts w:ascii="TH Niramit AS" w:hAnsi="TH Niramit AS" w:cs="TH Niramit AS"/>
          <w:color w:val="000000"/>
          <w:sz w:val="32"/>
          <w:szCs w:val="32"/>
          <w:cs/>
        </w:rPr>
        <w:t xml:space="preserve">รายใหญ่ </w:t>
      </w:r>
      <w:r w:rsidR="00E17BF7">
        <w:rPr>
          <w:rFonts w:ascii="TH Niramit AS" w:hAnsi="TH Niramit AS" w:cs="TH Niramit AS" w:hint="cs"/>
          <w:color w:val="000000"/>
          <w:sz w:val="32"/>
          <w:szCs w:val="32"/>
          <w:cs/>
        </w:rPr>
        <w:t>ที่</w:t>
      </w:r>
      <w:r w:rsidRPr="00654DCA">
        <w:rPr>
          <w:rFonts w:ascii="TH Niramit AS" w:hAnsi="TH Niramit AS" w:cs="TH Niramit AS"/>
          <w:color w:val="000000"/>
          <w:sz w:val="32"/>
          <w:szCs w:val="32"/>
          <w:cs/>
        </w:rPr>
        <w:t>ไม่สามารถดับได้</w:t>
      </w:r>
      <w:r w:rsidR="00E17BF7">
        <w:rPr>
          <w:rFonts w:ascii="TH Niramit AS" w:hAnsi="TH Niramit AS" w:cs="TH Niramit AS" w:hint="cs"/>
          <w:color w:val="000000"/>
          <w:sz w:val="32"/>
          <w:szCs w:val="32"/>
          <w:cs/>
        </w:rPr>
        <w:t>เอง</w:t>
      </w:r>
      <w:r w:rsidR="00E17BF7">
        <w:rPr>
          <w:rFonts w:ascii="TH Niramit AS" w:hAnsi="TH Niramit AS" w:cs="TH Niramit AS"/>
          <w:color w:val="000000"/>
          <w:sz w:val="32"/>
          <w:szCs w:val="32"/>
          <w:cs/>
        </w:rPr>
        <w:t xml:space="preserve"> ให้แจ้ง</w:t>
      </w:r>
      <w:r w:rsidR="00E17BF7">
        <w:rPr>
          <w:rFonts w:ascii="TH Niramit AS" w:hAnsi="TH Niramit AS" w:cs="TH Niramit AS" w:hint="cs"/>
          <w:color w:val="000000"/>
          <w:sz w:val="32"/>
          <w:szCs w:val="32"/>
          <w:cs/>
        </w:rPr>
        <w:t>ศูนย์</w:t>
      </w:r>
      <w:r w:rsidRPr="00654DCA">
        <w:rPr>
          <w:rFonts w:ascii="TH Niramit AS" w:hAnsi="TH Niramit AS" w:cs="TH Niramit AS"/>
          <w:color w:val="000000"/>
          <w:sz w:val="32"/>
          <w:szCs w:val="32"/>
          <w:cs/>
        </w:rPr>
        <w:t>ป้องกันและบรรเทาสาธารณภัย</w:t>
      </w:r>
      <w:r w:rsidR="00E17BF7">
        <w:rPr>
          <w:rFonts w:ascii="TH Niramit AS" w:hAnsi="TH Niramit AS" w:cs="TH Niramit AS" w:hint="cs"/>
          <w:color w:val="000000"/>
          <w:sz w:val="32"/>
          <w:szCs w:val="32"/>
          <w:cs/>
        </w:rPr>
        <w:t>อ</w:t>
      </w:r>
      <w:r w:rsidR="00E17D3F">
        <w:rPr>
          <w:rFonts w:ascii="TH Niramit AS" w:hAnsi="TH Niramit AS" w:cs="TH Niramit AS" w:hint="cs"/>
          <w:color w:val="000000"/>
          <w:sz w:val="32"/>
          <w:szCs w:val="32"/>
          <w:cs/>
        </w:rPr>
        <w:t>ง</w:t>
      </w:r>
      <w:r w:rsidR="00E17BF7">
        <w:rPr>
          <w:rFonts w:ascii="TH Niramit AS" w:hAnsi="TH Niramit AS" w:cs="TH Niramit AS" w:hint="cs"/>
          <w:color w:val="000000"/>
          <w:sz w:val="32"/>
          <w:szCs w:val="32"/>
          <w:cs/>
        </w:rPr>
        <w:t>ค์การบริหารส่วนตำบลเกษตรสุวรรณ</w:t>
      </w:r>
      <w:r w:rsidRPr="00654DCA">
        <w:rPr>
          <w:rFonts w:ascii="TH Niramit AS" w:hAnsi="TH Niramit AS" w:cs="TH Niramit AS"/>
          <w:color w:val="000000"/>
          <w:sz w:val="32"/>
          <w:szCs w:val="32"/>
          <w:cs/>
        </w:rPr>
        <w:t>โดยด่วน</w:t>
      </w:r>
    </w:p>
    <w:p w:rsidR="00654DCA" w:rsidRPr="00654DCA" w:rsidRDefault="00654DCA" w:rsidP="00654DCA">
      <w:pPr>
        <w:autoSpaceDE w:val="0"/>
        <w:autoSpaceDN w:val="0"/>
        <w:adjustRightInd w:val="0"/>
        <w:rPr>
          <w:rFonts w:ascii="TH Niramit AS" w:hAnsi="TH Niramit AS" w:cs="TH Niramit AS"/>
          <w:color w:val="339966"/>
          <w:sz w:val="40"/>
          <w:szCs w:val="40"/>
        </w:rPr>
      </w:pPr>
      <w:r w:rsidRPr="00654DCA">
        <w:rPr>
          <w:rFonts w:ascii="TH Niramit AS" w:hAnsi="TH Niramit AS" w:cs="TH Niramit AS"/>
          <w:color w:val="339966"/>
          <w:sz w:val="40"/>
          <w:szCs w:val="40"/>
          <w:cs/>
        </w:rPr>
        <w:t>การใช้น้ำยาเคมีดับเพลิง</w:t>
      </w:r>
    </w:p>
    <w:p w:rsidR="00654DCA" w:rsidRPr="00654DCA" w:rsidRDefault="00654DCA" w:rsidP="00654DCA">
      <w:pPr>
        <w:autoSpaceDE w:val="0"/>
        <w:autoSpaceDN w:val="0"/>
        <w:adjustRightInd w:val="0"/>
        <w:ind w:left="720"/>
        <w:rPr>
          <w:rFonts w:ascii="TH Niramit AS" w:hAnsi="TH Niramit AS" w:cs="TH Niramit AS"/>
          <w:color w:val="000000"/>
          <w:sz w:val="32"/>
          <w:szCs w:val="32"/>
        </w:rPr>
      </w:pPr>
      <w:r w:rsidRPr="00654DCA">
        <w:rPr>
          <w:rFonts w:ascii="TH Niramit AS" w:hAnsi="TH Niramit AS" w:cs="TH Niramit AS"/>
          <w:color w:val="000000"/>
          <w:sz w:val="32"/>
          <w:szCs w:val="32"/>
          <w:cs/>
        </w:rPr>
        <w:t>- ยกออกจากที่ตั้ง</w:t>
      </w:r>
    </w:p>
    <w:p w:rsidR="00654DCA" w:rsidRPr="00654DCA" w:rsidRDefault="004F17A4" w:rsidP="00654DCA">
      <w:pPr>
        <w:autoSpaceDE w:val="0"/>
        <w:autoSpaceDN w:val="0"/>
        <w:adjustRightInd w:val="0"/>
        <w:ind w:left="720"/>
        <w:rPr>
          <w:rFonts w:ascii="TH Niramit AS" w:hAnsi="TH Niramit AS" w:cs="TH Niramit AS"/>
          <w:color w:val="000000"/>
          <w:sz w:val="32"/>
          <w:szCs w:val="32"/>
        </w:rPr>
      </w:pPr>
      <w:r>
        <w:rPr>
          <w:rFonts w:ascii="TH Niramit AS" w:hAnsi="TH Niramit AS" w:cs="TH Niramit AS"/>
          <w:noProof/>
          <w:color w:val="000000"/>
          <w:sz w:val="32"/>
          <w:szCs w:val="32"/>
        </w:rPr>
        <w:drawing>
          <wp:anchor distT="0" distB="0" distL="114300" distR="114300" simplePos="0" relativeHeight="251653115" behindDoc="1" locked="0" layoutInCell="1" allowOverlap="1">
            <wp:simplePos x="0" y="0"/>
            <wp:positionH relativeFrom="column">
              <wp:posOffset>3787140</wp:posOffset>
            </wp:positionH>
            <wp:positionV relativeFrom="paragraph">
              <wp:posOffset>89535</wp:posOffset>
            </wp:positionV>
            <wp:extent cx="2914650" cy="1638300"/>
            <wp:effectExtent l="0" t="0" r="0" b="0"/>
            <wp:wrapTight wrapText="bothSides">
              <wp:wrapPolygon edited="0">
                <wp:start x="8329" y="251"/>
                <wp:lineTo x="6635" y="502"/>
                <wp:lineTo x="2118" y="3516"/>
                <wp:lineTo x="1553" y="5023"/>
                <wp:lineTo x="141" y="8037"/>
                <wp:lineTo x="0" y="12307"/>
                <wp:lineTo x="1553" y="16828"/>
                <wp:lineTo x="5506" y="20344"/>
                <wp:lineTo x="6071" y="20595"/>
                <wp:lineTo x="8894" y="21349"/>
                <wp:lineTo x="9459" y="21349"/>
                <wp:lineTo x="12000" y="21349"/>
                <wp:lineTo x="12565" y="21349"/>
                <wp:lineTo x="15388" y="20595"/>
                <wp:lineTo x="16094" y="20344"/>
                <wp:lineTo x="19906" y="16828"/>
                <wp:lineTo x="19906" y="16326"/>
                <wp:lineTo x="20047" y="16326"/>
                <wp:lineTo x="21459" y="12558"/>
                <wp:lineTo x="21459" y="12307"/>
                <wp:lineTo x="21600" y="11302"/>
                <wp:lineTo x="21600" y="10549"/>
                <wp:lineTo x="21318" y="8288"/>
                <wp:lineTo x="19906" y="5023"/>
                <wp:lineTo x="19482" y="3516"/>
                <wp:lineTo x="14824" y="502"/>
                <wp:lineTo x="13129" y="251"/>
                <wp:lineTo x="8329" y="251"/>
              </wp:wrapPolygon>
            </wp:wrapTight>
            <wp:docPr id="1" name="Picture 8" descr="C:\Documents and Settings\user\Desktop\abstract-nature-fire-wallpaper-533d59859bb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user\Desktop\abstract-nature-fire-wallpaper-533d59859bbae.jpg"/>
                    <pic:cNvPicPr>
                      <a:picLocks noChangeAspect="1" noChangeArrowheads="1"/>
                    </pic:cNvPicPr>
                  </pic:nvPicPr>
                  <pic:blipFill>
                    <a:blip r:embed="rId6" cstate="print"/>
                    <a:srcRect/>
                    <a:stretch>
                      <a:fillRect/>
                    </a:stretch>
                  </pic:blipFill>
                  <pic:spPr bwMode="auto">
                    <a:xfrm>
                      <a:off x="0" y="0"/>
                      <a:ext cx="2914650" cy="1638300"/>
                    </a:xfrm>
                    <a:prstGeom prst="ellipse">
                      <a:avLst/>
                    </a:prstGeom>
                    <a:ln>
                      <a:noFill/>
                    </a:ln>
                    <a:effectLst>
                      <a:softEdge rad="112500"/>
                    </a:effectLst>
                  </pic:spPr>
                </pic:pic>
              </a:graphicData>
            </a:graphic>
          </wp:anchor>
        </w:drawing>
      </w:r>
      <w:r w:rsidR="00654DCA" w:rsidRPr="00654DCA">
        <w:rPr>
          <w:rFonts w:ascii="TH Niramit AS" w:hAnsi="TH Niramit AS" w:cs="TH Niramit AS"/>
          <w:color w:val="000000"/>
          <w:sz w:val="32"/>
          <w:szCs w:val="32"/>
        </w:rPr>
        <w:t xml:space="preserve">- </w:t>
      </w:r>
      <w:r w:rsidR="00654DCA" w:rsidRPr="00654DCA">
        <w:rPr>
          <w:rFonts w:ascii="TH Niramit AS" w:hAnsi="TH Niramit AS" w:cs="TH Niramit AS"/>
          <w:color w:val="000000"/>
          <w:sz w:val="32"/>
          <w:szCs w:val="32"/>
          <w:cs/>
        </w:rPr>
        <w:t>ดึง</w:t>
      </w:r>
      <w:r w:rsidR="00654DCA" w:rsidRPr="00654DCA">
        <w:rPr>
          <w:rFonts w:ascii="TH Niramit AS" w:hAnsi="TH Niramit AS" w:cs="TH Niramit AS" w:hint="cs"/>
          <w:color w:val="000000"/>
          <w:sz w:val="32"/>
          <w:szCs w:val="32"/>
          <w:cs/>
        </w:rPr>
        <w:t>สลัก</w:t>
      </w:r>
      <w:proofErr w:type="spellStart"/>
      <w:r w:rsidR="00654DCA" w:rsidRPr="00654DCA">
        <w:rPr>
          <w:rFonts w:ascii="TH Niramit AS" w:hAnsi="TH Niramit AS" w:cs="TH Niramit AS" w:hint="cs"/>
          <w:color w:val="000000"/>
          <w:sz w:val="32"/>
          <w:szCs w:val="32"/>
          <w:cs/>
        </w:rPr>
        <w:t>ล็</w:t>
      </w:r>
      <w:r w:rsidR="00654DCA" w:rsidRPr="00654DCA">
        <w:rPr>
          <w:rFonts w:ascii="TH Niramit AS" w:hAnsi="TH Niramit AS" w:cs="TH Niramit AS"/>
          <w:color w:val="000000"/>
          <w:sz w:val="32"/>
          <w:szCs w:val="32"/>
          <w:cs/>
        </w:rPr>
        <w:t>อ</w:t>
      </w:r>
      <w:r w:rsidR="00654DCA" w:rsidRPr="00654DCA">
        <w:rPr>
          <w:rFonts w:ascii="TH Niramit AS" w:hAnsi="TH Niramit AS" w:cs="TH Niramit AS" w:hint="cs"/>
          <w:color w:val="000000"/>
          <w:sz w:val="32"/>
          <w:szCs w:val="32"/>
          <w:cs/>
        </w:rPr>
        <w:t>ค</w:t>
      </w:r>
      <w:proofErr w:type="spellEnd"/>
      <w:r w:rsidR="00654DCA" w:rsidRPr="00654DCA">
        <w:rPr>
          <w:rFonts w:ascii="TH Niramit AS" w:hAnsi="TH Niramit AS" w:cs="TH Niramit AS"/>
          <w:color w:val="000000"/>
          <w:sz w:val="32"/>
          <w:szCs w:val="32"/>
          <w:cs/>
        </w:rPr>
        <w:t>ไกออก</w:t>
      </w:r>
    </w:p>
    <w:p w:rsidR="0004715E" w:rsidRDefault="00654DCA" w:rsidP="00711580">
      <w:pPr>
        <w:autoSpaceDE w:val="0"/>
        <w:autoSpaceDN w:val="0"/>
        <w:adjustRightInd w:val="0"/>
        <w:ind w:left="720"/>
        <w:rPr>
          <w:rFonts w:cs="Cordia New"/>
          <w:b w:val="0"/>
          <w:bCs w:val="0"/>
          <w:color w:val="339966"/>
          <w:sz w:val="36"/>
          <w:szCs w:val="36"/>
        </w:rPr>
      </w:pPr>
      <w:r w:rsidRPr="00654DCA">
        <w:rPr>
          <w:rFonts w:ascii="TH Niramit AS" w:hAnsi="TH Niramit AS" w:cs="TH Niramit AS"/>
          <w:color w:val="000000"/>
          <w:sz w:val="32"/>
          <w:szCs w:val="32"/>
          <w:cs/>
        </w:rPr>
        <w:t>- จับหัวฉีด กดไกฉีดไปที่ฐานของเพลิง ห่างประมาณ 1.5 เมตร</w:t>
      </w:r>
    </w:p>
    <w:p w:rsidR="00711580" w:rsidRDefault="00FD1753" w:rsidP="00711580">
      <w:pPr>
        <w:autoSpaceDE w:val="0"/>
        <w:autoSpaceDN w:val="0"/>
        <w:adjustRightInd w:val="0"/>
        <w:ind w:left="720"/>
        <w:rPr>
          <w:rFonts w:cs="Cordia New"/>
          <w:b w:val="0"/>
          <w:bCs w:val="0"/>
          <w:color w:val="339966"/>
          <w:sz w:val="36"/>
          <w:szCs w:val="36"/>
        </w:rPr>
      </w:pPr>
      <w:r>
        <w:rPr>
          <w:rFonts w:cs="Cordia New"/>
          <w:b w:val="0"/>
          <w:bCs w:val="0"/>
          <w:noProof/>
          <w:color w:val="339966"/>
          <w:sz w:val="36"/>
          <w:szCs w:val="36"/>
        </w:rPr>
        <w:lastRenderedPageBreak/>
        <w:drawing>
          <wp:anchor distT="0" distB="0" distL="114300" distR="114300" simplePos="0" relativeHeight="251663360" behindDoc="1" locked="0" layoutInCell="1" allowOverlap="1">
            <wp:simplePos x="0" y="0"/>
            <wp:positionH relativeFrom="column">
              <wp:posOffset>676275</wp:posOffset>
            </wp:positionH>
            <wp:positionV relativeFrom="paragraph">
              <wp:posOffset>97155</wp:posOffset>
            </wp:positionV>
            <wp:extent cx="1576705" cy="1409700"/>
            <wp:effectExtent l="19050" t="0" r="4445" b="0"/>
            <wp:wrapTight wrapText="bothSides">
              <wp:wrapPolygon edited="0">
                <wp:start x="-261" y="0"/>
                <wp:lineTo x="-261" y="21308"/>
                <wp:lineTo x="21661" y="21308"/>
                <wp:lineTo x="21661" y="0"/>
                <wp:lineTo x="-261" y="0"/>
              </wp:wrapPolygon>
            </wp:wrapTight>
            <wp:docPr id="7" name="รูปภาพ 1" descr="อบต  เกตรสุวรร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รูปภาพ 1" descr="อบต  เกตรสุวรรณ"/>
                    <pic:cNvPicPr>
                      <a:picLocks noChangeAspect="1" noChangeArrowheads="1"/>
                    </pic:cNvPicPr>
                  </pic:nvPicPr>
                  <pic:blipFill>
                    <a:blip r:embed="rId7"/>
                    <a:srcRect l="3069" t="5440" r="4227" b="3030"/>
                    <a:stretch>
                      <a:fillRect/>
                    </a:stretch>
                  </pic:blipFill>
                  <pic:spPr bwMode="auto">
                    <a:xfrm>
                      <a:off x="0" y="0"/>
                      <a:ext cx="1576705" cy="1409700"/>
                    </a:xfrm>
                    <a:prstGeom prst="rect">
                      <a:avLst/>
                    </a:prstGeom>
                    <a:noFill/>
                    <a:ln w="9525">
                      <a:noFill/>
                      <a:miter lim="800000"/>
                      <a:headEnd/>
                      <a:tailEnd/>
                    </a:ln>
                  </pic:spPr>
                </pic:pic>
              </a:graphicData>
            </a:graphic>
          </wp:anchor>
        </w:drawing>
      </w:r>
    </w:p>
    <w:p w:rsidR="00FD1753" w:rsidRDefault="00FD1753" w:rsidP="00711580">
      <w:pPr>
        <w:autoSpaceDE w:val="0"/>
        <w:autoSpaceDN w:val="0"/>
        <w:adjustRightInd w:val="0"/>
        <w:ind w:left="720"/>
        <w:rPr>
          <w:rFonts w:cs="Cordia New"/>
          <w:b w:val="0"/>
          <w:bCs w:val="0"/>
          <w:color w:val="339966"/>
          <w:sz w:val="36"/>
          <w:szCs w:val="36"/>
        </w:rPr>
      </w:pPr>
    </w:p>
    <w:p w:rsidR="00FD1753" w:rsidRDefault="00FD1753" w:rsidP="00711580">
      <w:pPr>
        <w:autoSpaceDE w:val="0"/>
        <w:autoSpaceDN w:val="0"/>
        <w:adjustRightInd w:val="0"/>
        <w:ind w:left="720"/>
        <w:rPr>
          <w:rFonts w:cs="Cordia New"/>
          <w:b w:val="0"/>
          <w:bCs w:val="0"/>
          <w:color w:val="339966"/>
          <w:sz w:val="36"/>
          <w:szCs w:val="36"/>
        </w:rPr>
      </w:pPr>
    </w:p>
    <w:p w:rsidR="00FD1753" w:rsidRDefault="00FD1753" w:rsidP="00711580">
      <w:pPr>
        <w:autoSpaceDE w:val="0"/>
        <w:autoSpaceDN w:val="0"/>
        <w:adjustRightInd w:val="0"/>
        <w:ind w:left="720"/>
        <w:rPr>
          <w:rFonts w:cs="Cordia New"/>
          <w:b w:val="0"/>
          <w:bCs w:val="0"/>
          <w:color w:val="339966"/>
          <w:sz w:val="36"/>
          <w:szCs w:val="36"/>
        </w:rPr>
      </w:pPr>
    </w:p>
    <w:p w:rsidR="00711580" w:rsidRDefault="00711580" w:rsidP="00711580">
      <w:pPr>
        <w:autoSpaceDE w:val="0"/>
        <w:autoSpaceDN w:val="0"/>
        <w:adjustRightInd w:val="0"/>
        <w:ind w:left="720"/>
        <w:rPr>
          <w:rFonts w:cs="Cordia New"/>
          <w:b w:val="0"/>
          <w:bCs w:val="0"/>
          <w:color w:val="339966"/>
          <w:sz w:val="36"/>
          <w:szCs w:val="36"/>
        </w:rPr>
      </w:pPr>
    </w:p>
    <w:p w:rsidR="00711580" w:rsidRDefault="004F17A4" w:rsidP="00711580">
      <w:pPr>
        <w:autoSpaceDE w:val="0"/>
        <w:autoSpaceDN w:val="0"/>
        <w:adjustRightInd w:val="0"/>
        <w:ind w:left="720"/>
        <w:rPr>
          <w:rFonts w:cs="Cordia New"/>
          <w:b w:val="0"/>
          <w:bCs w:val="0"/>
          <w:color w:val="339966"/>
          <w:sz w:val="36"/>
          <w:szCs w:val="36"/>
        </w:rPr>
      </w:pPr>
      <w:r>
        <w:rPr>
          <w:noProof/>
        </w:rPr>
        <w:pict>
          <v:shape id="_x0000_s1033" type="#_x0000_t136" style="position:absolute;left:0;text-align:left;margin-left:-3.75pt;margin-top:15.75pt;width:248.25pt;height:104.4pt;z-index:-251659265;mso-position-horizontal-relative:text;mso-position-vertical-relative:text;mso-width-relative:page;mso-height-relative:page" wrapcoords="9462 0 9266 932 9201 2020 4242 2797 3524 3885 3524 7304 4111 7459 13312 7459 10963 9945 10898 12432 9136 14918 131 17249 -65 19891 -65 20978 65 21755 196 21755 21339 21755 21404 21755 21665 19891 21796 17715 20882 14763 10833 12432 10963 9945 13639 7459 17489 7459 18141 7148 18207 2953 17032 2486 17032 155 9984 0 9462 0" fillcolor="red" strokecolor="#d8d8d8 [2732]">
            <v:shadow on="t" opacity="52429f"/>
            <v:textpath style="font-family:&quot;TH Niramit AS&quot;;font-size:32pt;font-weight:bold;font-style:italic;v-text-kern:t" trim="t" fitpath="t" string="การป้องกัน&#10;และระงับอัคคีภัย"/>
            <w10:wrap type="tight"/>
          </v:shape>
        </w:pict>
      </w:r>
    </w:p>
    <w:p w:rsidR="00711580" w:rsidRPr="0021440C" w:rsidRDefault="00711580" w:rsidP="00711580">
      <w:pPr>
        <w:autoSpaceDE w:val="0"/>
        <w:autoSpaceDN w:val="0"/>
        <w:adjustRightInd w:val="0"/>
        <w:ind w:left="720"/>
        <w:rPr>
          <w:rFonts w:cs="Cordia New" w:hint="cs"/>
          <w:b w:val="0"/>
          <w:bCs w:val="0"/>
          <w:color w:val="339966"/>
          <w:sz w:val="36"/>
          <w:szCs w:val="36"/>
          <w:cs/>
        </w:rPr>
      </w:pPr>
    </w:p>
    <w:p w:rsidR="0004715E" w:rsidRDefault="0004715E" w:rsidP="0004715E">
      <w:pPr>
        <w:autoSpaceDE w:val="0"/>
        <w:autoSpaceDN w:val="0"/>
        <w:adjustRightInd w:val="0"/>
        <w:jc w:val="center"/>
        <w:rPr>
          <w:rFonts w:cs="Cordia New"/>
          <w:color w:val="000000"/>
          <w:sz w:val="26"/>
          <w:szCs w:val="26"/>
        </w:rPr>
      </w:pPr>
      <w:bookmarkStart w:id="0" w:name="_GoBack"/>
      <w:bookmarkEnd w:id="0"/>
    </w:p>
    <w:p w:rsidR="0004715E" w:rsidRDefault="0004715E" w:rsidP="0004715E">
      <w:pPr>
        <w:autoSpaceDE w:val="0"/>
        <w:autoSpaceDN w:val="0"/>
        <w:adjustRightInd w:val="0"/>
        <w:jc w:val="center"/>
        <w:rPr>
          <w:rFonts w:cs="Cordia New" w:hint="cs"/>
          <w:color w:val="000000"/>
          <w:sz w:val="26"/>
          <w:szCs w:val="26"/>
        </w:rPr>
      </w:pPr>
    </w:p>
    <w:p w:rsidR="0004715E" w:rsidRDefault="0004715E" w:rsidP="0004715E">
      <w:pPr>
        <w:autoSpaceDE w:val="0"/>
        <w:autoSpaceDN w:val="0"/>
        <w:adjustRightInd w:val="0"/>
        <w:jc w:val="center"/>
        <w:rPr>
          <w:rFonts w:cs="Cordia New" w:hint="cs"/>
          <w:color w:val="000000"/>
          <w:sz w:val="26"/>
          <w:szCs w:val="26"/>
        </w:rPr>
      </w:pPr>
    </w:p>
    <w:p w:rsidR="00FD1753" w:rsidRDefault="00FD1753" w:rsidP="0004715E">
      <w:pPr>
        <w:autoSpaceDE w:val="0"/>
        <w:autoSpaceDN w:val="0"/>
        <w:adjustRightInd w:val="0"/>
        <w:jc w:val="center"/>
        <w:rPr>
          <w:rFonts w:cs="Cordia New"/>
          <w:color w:val="000000"/>
          <w:sz w:val="26"/>
          <w:szCs w:val="26"/>
        </w:rPr>
      </w:pPr>
    </w:p>
    <w:p w:rsidR="0004715E" w:rsidRDefault="0004715E" w:rsidP="0004715E">
      <w:pPr>
        <w:autoSpaceDE w:val="0"/>
        <w:autoSpaceDN w:val="0"/>
        <w:adjustRightInd w:val="0"/>
        <w:jc w:val="center"/>
        <w:rPr>
          <w:rFonts w:cs="Cordia New" w:hint="cs"/>
          <w:color w:val="000000"/>
          <w:sz w:val="32"/>
          <w:szCs w:val="32"/>
        </w:rPr>
      </w:pPr>
    </w:p>
    <w:p w:rsidR="00FD1753" w:rsidRDefault="00FD1753" w:rsidP="00E17BF7">
      <w:pPr>
        <w:autoSpaceDE w:val="0"/>
        <w:autoSpaceDN w:val="0"/>
        <w:adjustRightInd w:val="0"/>
        <w:jc w:val="center"/>
        <w:rPr>
          <w:rFonts w:ascii="TH Niramit AS" w:hAnsi="TH Niramit AS" w:cs="TH Niramit AS" w:hint="cs"/>
          <w:i/>
          <w:iCs/>
          <w:color w:val="FF0000"/>
          <w:sz w:val="56"/>
          <w:szCs w:val="56"/>
        </w:rPr>
      </w:pPr>
    </w:p>
    <w:p w:rsidR="004F17A4" w:rsidRDefault="004F17A4" w:rsidP="00FD1753">
      <w:pPr>
        <w:autoSpaceDE w:val="0"/>
        <w:autoSpaceDN w:val="0"/>
        <w:adjustRightInd w:val="0"/>
        <w:jc w:val="center"/>
        <w:rPr>
          <w:rFonts w:ascii="TH Niramit AS" w:hAnsi="TH Niramit AS" w:cs="TH Niramit AS"/>
          <w:i/>
          <w:iCs/>
          <w:color w:val="FF0000"/>
          <w:sz w:val="20"/>
          <w:szCs w:val="20"/>
        </w:rPr>
      </w:pPr>
    </w:p>
    <w:p w:rsidR="004F17A4" w:rsidRDefault="004F17A4" w:rsidP="00FD1753">
      <w:pPr>
        <w:autoSpaceDE w:val="0"/>
        <w:autoSpaceDN w:val="0"/>
        <w:adjustRightInd w:val="0"/>
        <w:jc w:val="center"/>
        <w:rPr>
          <w:rFonts w:ascii="TH Niramit AS" w:hAnsi="TH Niramit AS" w:cs="TH Niramit AS"/>
          <w:i/>
          <w:iCs/>
          <w:color w:val="FF0000"/>
          <w:sz w:val="20"/>
          <w:szCs w:val="20"/>
        </w:rPr>
      </w:pPr>
    </w:p>
    <w:p w:rsidR="00FD1753" w:rsidRDefault="00FD1753" w:rsidP="00FD1753">
      <w:pPr>
        <w:autoSpaceDE w:val="0"/>
        <w:autoSpaceDN w:val="0"/>
        <w:adjustRightInd w:val="0"/>
        <w:jc w:val="center"/>
        <w:rPr>
          <w:rFonts w:ascii="TH Niramit AS" w:hAnsi="TH Niramit AS" w:cs="TH Niramit AS"/>
          <w:i/>
          <w:iCs/>
          <w:color w:val="FF0000"/>
          <w:sz w:val="56"/>
          <w:szCs w:val="56"/>
        </w:rPr>
      </w:pPr>
      <w:r>
        <w:rPr>
          <w:rFonts w:cs="Cordia New"/>
          <w:noProof/>
          <w:color w:val="000000"/>
          <w:sz w:val="32"/>
          <w:szCs w:val="32"/>
        </w:rPr>
        <w:pict>
          <v:shapetype id="_x0000_t131" coordsize="21600,21600" o:spt="131" path="ar,,21600,21600,18685,18165,10677,21597l20990,21597r,-3432xe">
            <v:stroke joinstyle="miter"/>
            <v:path o:connecttype="rect" textboxrect="3163,3163,18437,18437"/>
          </v:shapetype>
          <v:shape id="_x0000_s1037" type="#_x0000_t131" style="position:absolute;left:0;text-align:left;margin-left:-10.5pt;margin-top:17pt;width:267.75pt;height:225.75pt;z-index:-251662340" fillcolor="white [3201]" strokecolor="red" strokeweight="5pt">
            <v:stroke linestyle="thickThin"/>
            <v:shadow color="#868686"/>
          </v:shape>
        </w:pict>
      </w:r>
    </w:p>
    <w:p w:rsidR="00FD1753" w:rsidRPr="004F17A4" w:rsidRDefault="00FD1753" w:rsidP="00FD1753">
      <w:pPr>
        <w:autoSpaceDE w:val="0"/>
        <w:autoSpaceDN w:val="0"/>
        <w:adjustRightInd w:val="0"/>
        <w:jc w:val="center"/>
        <w:rPr>
          <w:rFonts w:ascii="TH Niramit AS" w:hAnsi="TH Niramit AS" w:cs="TH Niramit AS" w:hint="cs"/>
          <w:i/>
          <w:iCs/>
          <w:color w:val="FF0000"/>
          <w:sz w:val="64"/>
          <w:szCs w:val="64"/>
          <w:cs/>
        </w:rPr>
      </w:pPr>
      <w:r w:rsidRPr="004F17A4">
        <w:rPr>
          <w:rFonts w:ascii="TH Niramit AS" w:hAnsi="TH Niramit AS" w:cs="TH Niramit AS" w:hint="cs"/>
          <w:i/>
          <w:iCs/>
          <w:color w:val="FF0000"/>
          <w:sz w:val="64"/>
          <w:szCs w:val="64"/>
          <w:cs/>
        </w:rPr>
        <w:t>เมื่อเกิดอัคคีภัย</w:t>
      </w:r>
      <w:r w:rsidR="004F17A4" w:rsidRPr="004F17A4">
        <w:rPr>
          <w:rFonts w:ascii="TH Niramit AS" w:hAnsi="TH Niramit AS" w:cs="TH Niramit AS" w:hint="cs"/>
          <w:i/>
          <w:iCs/>
          <w:color w:val="FF0000"/>
          <w:sz w:val="64"/>
          <w:szCs w:val="64"/>
          <w:cs/>
        </w:rPr>
        <w:t>แจ้ง</w:t>
      </w:r>
    </w:p>
    <w:p w:rsidR="0004715E" w:rsidRPr="004F17A4" w:rsidRDefault="0004715E" w:rsidP="00FD1753">
      <w:pPr>
        <w:autoSpaceDE w:val="0"/>
        <w:autoSpaceDN w:val="0"/>
        <w:adjustRightInd w:val="0"/>
        <w:jc w:val="center"/>
        <w:rPr>
          <w:rFonts w:ascii="TH Niramit AS" w:hAnsi="TH Niramit AS" w:cs="TH Niramit AS"/>
          <w:color w:val="000000"/>
          <w:sz w:val="40"/>
          <w:szCs w:val="40"/>
        </w:rPr>
      </w:pPr>
      <w:r w:rsidRPr="004F17A4">
        <w:rPr>
          <w:rFonts w:ascii="TH Niramit AS" w:hAnsi="TH Niramit AS" w:cs="TH Niramit AS"/>
          <w:color w:val="000000"/>
          <w:sz w:val="40"/>
          <w:szCs w:val="40"/>
          <w:cs/>
        </w:rPr>
        <w:t>ศูนย์ป้องกันและบรรเทาสาธารณภัย</w:t>
      </w:r>
    </w:p>
    <w:p w:rsidR="0004715E" w:rsidRPr="004F17A4" w:rsidRDefault="0004715E" w:rsidP="00FD1753">
      <w:pPr>
        <w:autoSpaceDE w:val="0"/>
        <w:autoSpaceDN w:val="0"/>
        <w:adjustRightInd w:val="0"/>
        <w:jc w:val="center"/>
        <w:rPr>
          <w:rFonts w:ascii="TH Niramit AS" w:hAnsi="TH Niramit AS" w:cs="TH Niramit AS"/>
          <w:color w:val="000000"/>
          <w:sz w:val="40"/>
          <w:szCs w:val="40"/>
        </w:rPr>
      </w:pPr>
      <w:r w:rsidRPr="004F17A4">
        <w:rPr>
          <w:rFonts w:ascii="TH Niramit AS" w:hAnsi="TH Niramit AS" w:cs="TH Niramit AS"/>
          <w:color w:val="000000"/>
          <w:sz w:val="40"/>
          <w:szCs w:val="40"/>
          <w:cs/>
        </w:rPr>
        <w:t>องค์การบริหารส่วนตำบลเกษตรสุวรรณ</w:t>
      </w:r>
    </w:p>
    <w:p w:rsidR="0004715E" w:rsidRPr="004F17A4" w:rsidRDefault="0014203D" w:rsidP="00FD1753">
      <w:pPr>
        <w:autoSpaceDE w:val="0"/>
        <w:autoSpaceDN w:val="0"/>
        <w:adjustRightInd w:val="0"/>
        <w:jc w:val="center"/>
        <w:rPr>
          <w:rFonts w:ascii="TH Niramit AS" w:hAnsi="TH Niramit AS" w:cs="TH Niramit AS" w:hint="cs"/>
          <w:color w:val="FF0000"/>
          <w:sz w:val="76"/>
          <w:szCs w:val="76"/>
          <w:u w:val="single"/>
          <w:cs/>
        </w:rPr>
      </w:pPr>
      <w:r>
        <w:rPr>
          <w:rFonts w:ascii="TH Niramit AS" w:hAnsi="TH Niramit AS" w:cs="TH Niramit AS" w:hint="cs"/>
          <w:color w:val="FF0000"/>
          <w:sz w:val="76"/>
          <w:szCs w:val="76"/>
          <w:highlight w:val="yellow"/>
          <w:u w:val="single"/>
          <w:cs/>
        </w:rPr>
        <w:t>โทร.</w:t>
      </w:r>
      <w:r w:rsidR="0004715E" w:rsidRPr="004F17A4">
        <w:rPr>
          <w:rFonts w:ascii="TH Niramit AS" w:hAnsi="TH Niramit AS" w:cs="TH Niramit AS"/>
          <w:color w:val="FF0000"/>
          <w:sz w:val="76"/>
          <w:szCs w:val="76"/>
          <w:highlight w:val="yellow"/>
          <w:u w:val="single"/>
          <w:cs/>
        </w:rPr>
        <w:t xml:space="preserve"> 038 165 433</w:t>
      </w:r>
    </w:p>
    <w:p w:rsidR="0079568B" w:rsidRPr="00FD1753" w:rsidRDefault="0014203D" w:rsidP="00FD1753">
      <w:pPr>
        <w:autoSpaceDE w:val="0"/>
        <w:autoSpaceDN w:val="0"/>
        <w:adjustRightInd w:val="0"/>
        <w:jc w:val="center"/>
        <w:rPr>
          <w:rFonts w:ascii="TH Niramit AS" w:hAnsi="TH Niramit AS" w:cs="TH Niramit AS"/>
          <w:color w:val="FF0000"/>
          <w:sz w:val="40"/>
          <w:szCs w:val="40"/>
          <w:cs/>
        </w:rPr>
      </w:pPr>
      <w:r>
        <w:rPr>
          <w:rFonts w:ascii="TH Niramit AS" w:hAnsi="TH Niramit AS" w:cs="TH Niramit AS" w:hint="cs"/>
          <w:color w:val="FF0000"/>
          <w:sz w:val="40"/>
          <w:szCs w:val="40"/>
          <w:highlight w:val="yellow"/>
          <w:cs/>
        </w:rPr>
        <w:t>ได้</w:t>
      </w:r>
      <w:r>
        <w:rPr>
          <w:rFonts w:ascii="TH Niramit AS" w:hAnsi="TH Niramit AS" w:cs="TH Niramit AS"/>
          <w:color w:val="FF0000"/>
          <w:sz w:val="40"/>
          <w:szCs w:val="40"/>
          <w:highlight w:val="yellow"/>
          <w:cs/>
        </w:rPr>
        <w:t>ตลอ</w:t>
      </w:r>
      <w:r>
        <w:rPr>
          <w:rFonts w:ascii="TH Niramit AS" w:hAnsi="TH Niramit AS" w:cs="TH Niramit AS" w:hint="cs"/>
          <w:color w:val="FF0000"/>
          <w:sz w:val="40"/>
          <w:szCs w:val="40"/>
          <w:highlight w:val="yellow"/>
          <w:cs/>
        </w:rPr>
        <w:t>ด</w:t>
      </w:r>
      <w:r w:rsidR="00FD1753" w:rsidRPr="00FD1753">
        <w:rPr>
          <w:rFonts w:ascii="TH Niramit AS" w:hAnsi="TH Niramit AS" w:cs="TH Niramit AS"/>
          <w:color w:val="FF0000"/>
          <w:sz w:val="40"/>
          <w:szCs w:val="40"/>
          <w:highlight w:val="yellow"/>
          <w:cs/>
        </w:rPr>
        <w:t xml:space="preserve">  24  ชั่วโมง</w:t>
      </w:r>
    </w:p>
    <w:p w:rsidR="00711580" w:rsidRPr="004F17A4" w:rsidRDefault="0004715E" w:rsidP="0004715E">
      <w:pPr>
        <w:autoSpaceDE w:val="0"/>
        <w:autoSpaceDN w:val="0"/>
        <w:adjustRightInd w:val="0"/>
        <w:rPr>
          <w:rFonts w:asciiTheme="minorHAnsi" w:hAnsiTheme="minorHAnsi" w:cs="Cordia New"/>
          <w:color w:val="000000"/>
          <w:sz w:val="26"/>
          <w:szCs w:val="26"/>
        </w:rPr>
      </w:pPr>
      <w:r>
        <w:rPr>
          <w:rFonts w:ascii="Cordia New" w:hAnsi="Cordia New" w:cs="Cordia New" w:hint="cs"/>
          <w:color w:val="000000"/>
          <w:sz w:val="40"/>
          <w:szCs w:val="40"/>
          <w:cs/>
        </w:rPr>
        <w:t xml:space="preserve">  </w:t>
      </w:r>
    </w:p>
    <w:p w:rsidR="0004715E" w:rsidRPr="00E132F4" w:rsidRDefault="0004715E" w:rsidP="0004715E">
      <w:pPr>
        <w:autoSpaceDE w:val="0"/>
        <w:autoSpaceDN w:val="0"/>
        <w:adjustRightInd w:val="0"/>
        <w:rPr>
          <w:rFonts w:ascii="TH Niramit AS" w:hAnsi="TH Niramit AS" w:cs="TH Niramit AS"/>
          <w:color w:val="000000"/>
          <w:sz w:val="40"/>
          <w:szCs w:val="40"/>
        </w:rPr>
      </w:pPr>
      <w:r w:rsidRPr="00E132F4">
        <w:rPr>
          <w:rFonts w:ascii="TH Niramit AS" w:hAnsi="TH Niramit AS" w:cs="TH Niramit AS"/>
          <w:color w:val="000000"/>
          <w:sz w:val="40"/>
          <w:szCs w:val="40"/>
          <w:cs/>
        </w:rPr>
        <w:lastRenderedPageBreak/>
        <w:t>การป้องกันอัคคีภัย</w:t>
      </w:r>
    </w:p>
    <w:p w:rsidR="0004715E" w:rsidRPr="00E132F4" w:rsidRDefault="0004715E" w:rsidP="0004715E">
      <w:pPr>
        <w:autoSpaceDE w:val="0"/>
        <w:autoSpaceDN w:val="0"/>
        <w:adjustRightInd w:val="0"/>
        <w:jc w:val="thaiDistribute"/>
        <w:rPr>
          <w:rFonts w:ascii="TH Niramit AS" w:hAnsi="TH Niramit AS" w:cs="TH Niramit AS"/>
          <w:b w:val="0"/>
          <w:bCs w:val="0"/>
          <w:color w:val="000000"/>
          <w:sz w:val="28"/>
          <w:szCs w:val="28"/>
        </w:rPr>
      </w:pPr>
      <w:r w:rsidRPr="00E132F4">
        <w:rPr>
          <w:rFonts w:ascii="TH Niramit AS" w:hAnsi="TH Niramit AS" w:cs="TH Niramit AS"/>
          <w:b w:val="0"/>
          <w:bCs w:val="0"/>
          <w:color w:val="000000"/>
          <w:sz w:val="28"/>
          <w:szCs w:val="28"/>
          <w:cs/>
        </w:rPr>
        <w:t xml:space="preserve">ความเสียหายที่เกิดจากอัคคีภัย เป็นการยากที่จะควบคุมและป้องกันมิให้เกิดอัคคีภัยขึ้นได้อย่างเด็ดขาด และเสมอไป เพราะเปรียบเสมือน </w:t>
      </w:r>
      <w:r w:rsidRPr="00E132F4">
        <w:rPr>
          <w:rFonts w:ascii="TH Niramit AS" w:hAnsi="TH Niramit AS" w:cs="TH Niramit AS"/>
          <w:color w:val="000000"/>
          <w:sz w:val="28"/>
          <w:szCs w:val="28"/>
        </w:rPr>
        <w:t>“</w:t>
      </w:r>
      <w:r w:rsidRPr="00E132F4">
        <w:rPr>
          <w:rFonts w:ascii="TH Niramit AS" w:hAnsi="TH Niramit AS" w:cs="TH Niramit AS"/>
          <w:color w:val="000000"/>
          <w:sz w:val="28"/>
          <w:szCs w:val="28"/>
          <w:cs/>
        </w:rPr>
        <w:t>ศัตรูที่ไม่รู้จักหลับ</w:t>
      </w:r>
      <w:r w:rsidRPr="00E132F4">
        <w:rPr>
          <w:rFonts w:ascii="TH Niramit AS" w:hAnsi="TH Niramit AS" w:cs="TH Niramit AS"/>
          <w:color w:val="000000"/>
          <w:sz w:val="28"/>
          <w:szCs w:val="28"/>
        </w:rPr>
        <w:t>”</w:t>
      </w:r>
      <w:r w:rsidRPr="00E132F4">
        <w:rPr>
          <w:rFonts w:ascii="TH Niramit AS" w:hAnsi="TH Niramit AS" w:cs="TH Niramit AS"/>
          <w:b w:val="0"/>
          <w:bCs w:val="0"/>
          <w:color w:val="000000"/>
          <w:sz w:val="28"/>
          <w:szCs w:val="28"/>
          <w:cs/>
        </w:rPr>
        <w:t xml:space="preserve"> และความประมาทเลินเล่อของผู้ประกอบกิจการเป็นจำนวนมากย่อม </w:t>
      </w:r>
      <w:r w:rsidRPr="00E132F4">
        <w:rPr>
          <w:rFonts w:ascii="TH Niramit AS" w:hAnsi="TH Niramit AS" w:cs="TH Niramit AS"/>
          <w:color w:val="000000"/>
          <w:sz w:val="28"/>
          <w:szCs w:val="28"/>
        </w:rPr>
        <w:t>“</w:t>
      </w:r>
      <w:r w:rsidRPr="00E132F4">
        <w:rPr>
          <w:rFonts w:ascii="TH Niramit AS" w:hAnsi="TH Niramit AS" w:cs="TH Niramit AS"/>
          <w:color w:val="000000"/>
          <w:sz w:val="28"/>
          <w:szCs w:val="28"/>
          <w:cs/>
        </w:rPr>
        <w:t>ไม่มีวันใดก็วันหนึ่ง</w:t>
      </w:r>
      <w:r w:rsidRPr="00E132F4">
        <w:rPr>
          <w:rFonts w:ascii="TH Niramit AS" w:hAnsi="TH Niramit AS" w:cs="TH Niramit AS"/>
          <w:color w:val="000000"/>
          <w:sz w:val="28"/>
          <w:szCs w:val="28"/>
        </w:rPr>
        <w:t>”</w:t>
      </w:r>
      <w:r w:rsidRPr="00E132F4">
        <w:rPr>
          <w:rFonts w:ascii="TH Niramit AS" w:hAnsi="TH Niramit AS" w:cs="TH Niramit AS"/>
          <w:b w:val="0"/>
          <w:bCs w:val="0"/>
          <w:color w:val="000000"/>
          <w:sz w:val="28"/>
          <w:szCs w:val="28"/>
          <w:cs/>
        </w:rPr>
        <w:t xml:space="preserve"> จึงควรที่จะต้องช่วยกันป้องกันอัคคีภัย</w:t>
      </w:r>
    </w:p>
    <w:p w:rsidR="0004715E" w:rsidRPr="00E132F4" w:rsidRDefault="0004715E" w:rsidP="0004715E">
      <w:pPr>
        <w:autoSpaceDE w:val="0"/>
        <w:autoSpaceDN w:val="0"/>
        <w:adjustRightInd w:val="0"/>
        <w:jc w:val="thaiDistribute"/>
        <w:rPr>
          <w:rFonts w:ascii="TH Niramit AS" w:hAnsi="TH Niramit AS" w:cs="TH Niramit AS"/>
          <w:b w:val="0"/>
          <w:bCs w:val="0"/>
          <w:color w:val="000000"/>
          <w:sz w:val="28"/>
          <w:szCs w:val="28"/>
        </w:rPr>
      </w:pPr>
      <w:r w:rsidRPr="00E132F4">
        <w:rPr>
          <w:rFonts w:ascii="TH Niramit AS" w:hAnsi="TH Niramit AS" w:cs="TH Niramit AS"/>
          <w:b w:val="0"/>
          <w:bCs w:val="0"/>
          <w:color w:val="000000"/>
          <w:sz w:val="28"/>
          <w:szCs w:val="28"/>
          <w:cs/>
        </w:rPr>
        <w:t>ในการป้องกันอัคคีภัยจะมีสิ่งที่ควรปฏิบัติเฉพาะเรื่องเฉพาะอย่างอีกมากมาย แต่ก็มีหลักการง่ายๆ ในการป้องกัน 5 ประการ คือ</w:t>
      </w:r>
    </w:p>
    <w:p w:rsidR="0004715E" w:rsidRPr="00E132F4" w:rsidRDefault="0004715E" w:rsidP="0004715E">
      <w:pPr>
        <w:autoSpaceDE w:val="0"/>
        <w:autoSpaceDN w:val="0"/>
        <w:adjustRightInd w:val="0"/>
        <w:jc w:val="thaiDistribute"/>
        <w:rPr>
          <w:rFonts w:ascii="TH Niramit AS" w:hAnsi="TH Niramit AS" w:cs="TH Niramit AS"/>
          <w:b w:val="0"/>
          <w:bCs w:val="0"/>
          <w:color w:val="000000"/>
          <w:sz w:val="28"/>
          <w:szCs w:val="28"/>
        </w:rPr>
      </w:pPr>
      <w:r w:rsidRPr="00E132F4">
        <w:rPr>
          <w:rFonts w:ascii="TH Niramit AS" w:hAnsi="TH Niramit AS" w:cs="TH Niramit AS"/>
          <w:color w:val="000000"/>
          <w:sz w:val="28"/>
          <w:szCs w:val="28"/>
          <w:cs/>
        </w:rPr>
        <w:t>1. การจัดระเบียบเรียบร้อยภายในและภายนอกอาคาร</w:t>
      </w:r>
      <w:r w:rsidRPr="00E132F4">
        <w:rPr>
          <w:rFonts w:ascii="TH Niramit AS" w:hAnsi="TH Niramit AS" w:cs="TH Niramit AS"/>
          <w:b w:val="0"/>
          <w:bCs w:val="0"/>
          <w:color w:val="000000"/>
          <w:sz w:val="28"/>
          <w:szCs w:val="28"/>
          <w:cs/>
        </w:rPr>
        <w:t xml:space="preserve"> ให้ดี เช่น การขจัดสิ่งรกรุงรังภายในอาคาร บ้านเรือนให้หมด เก็บรักษาสิ่งที่อาจจะเกิดอัคคีภัยได้ง่ายไว้ให้เป็นสัดเป็นส่วน เช่น กระดาษ เศษไม้ผุ ฯลฯ อย่างกองไว้ในบ้านเรือใกล้บ้านเป็นอันขาด</w:t>
      </w:r>
    </w:p>
    <w:p w:rsidR="0004715E" w:rsidRPr="00E132F4" w:rsidRDefault="0014203D" w:rsidP="0004715E">
      <w:pPr>
        <w:autoSpaceDE w:val="0"/>
        <w:autoSpaceDN w:val="0"/>
        <w:adjustRightInd w:val="0"/>
        <w:rPr>
          <w:rFonts w:ascii="TH Niramit AS" w:hAnsi="TH Niramit AS" w:cs="TH Niramit AS"/>
          <w:b w:val="0"/>
          <w:bCs w:val="0"/>
          <w:color w:val="000000"/>
          <w:sz w:val="28"/>
          <w:szCs w:val="28"/>
        </w:rPr>
      </w:pPr>
      <w:r>
        <w:rPr>
          <w:rFonts w:ascii="TH Niramit AS" w:hAnsi="TH Niramit AS" w:cs="TH Niramit AS"/>
          <w:noProof/>
          <w:color w:val="000000"/>
          <w:sz w:val="28"/>
          <w:szCs w:val="28"/>
        </w:rPr>
        <w:drawing>
          <wp:anchor distT="0" distB="0" distL="114300" distR="114300" simplePos="0" relativeHeight="251652090" behindDoc="1" locked="0" layoutInCell="1" allowOverlap="1">
            <wp:simplePos x="0" y="0"/>
            <wp:positionH relativeFrom="column">
              <wp:posOffset>20955</wp:posOffset>
            </wp:positionH>
            <wp:positionV relativeFrom="paragraph">
              <wp:posOffset>1223010</wp:posOffset>
            </wp:positionV>
            <wp:extent cx="3276600" cy="3171825"/>
            <wp:effectExtent l="0" t="0" r="0" b="0"/>
            <wp:wrapTight wrapText="bothSides">
              <wp:wrapPolygon edited="0">
                <wp:start x="9042" y="130"/>
                <wp:lineTo x="7912" y="259"/>
                <wp:lineTo x="4144" y="1816"/>
                <wp:lineTo x="3516" y="2724"/>
                <wp:lineTo x="2135" y="4151"/>
                <wp:lineTo x="753" y="6357"/>
                <wp:lineTo x="126" y="8432"/>
                <wp:lineTo x="0" y="12584"/>
                <wp:lineTo x="628" y="14659"/>
                <wp:lineTo x="1633" y="16735"/>
                <wp:lineTo x="3516" y="19070"/>
                <wp:lineTo x="6656" y="20886"/>
                <wp:lineTo x="7033" y="21016"/>
                <wp:lineTo x="9419" y="21535"/>
                <wp:lineTo x="9921" y="21535"/>
                <wp:lineTo x="11553" y="21535"/>
                <wp:lineTo x="12056" y="21535"/>
                <wp:lineTo x="14442" y="21016"/>
                <wp:lineTo x="14442" y="20886"/>
                <wp:lineTo x="14819" y="20886"/>
                <wp:lineTo x="17958" y="19070"/>
                <wp:lineTo x="18084" y="18811"/>
                <wp:lineTo x="19716" y="16865"/>
                <wp:lineTo x="19842" y="16735"/>
                <wp:lineTo x="20847" y="14789"/>
                <wp:lineTo x="20847" y="14659"/>
                <wp:lineTo x="21474" y="12714"/>
                <wp:lineTo x="21474" y="12584"/>
                <wp:lineTo x="21600" y="10638"/>
                <wp:lineTo x="21600" y="10508"/>
                <wp:lineTo x="21474" y="9081"/>
                <wp:lineTo x="21349" y="8432"/>
                <wp:lineTo x="20595" y="6486"/>
                <wp:lineTo x="20595" y="6357"/>
                <wp:lineTo x="19465" y="4281"/>
                <wp:lineTo x="17833" y="2595"/>
                <wp:lineTo x="17330" y="1816"/>
                <wp:lineTo x="13688" y="259"/>
                <wp:lineTo x="12433" y="130"/>
                <wp:lineTo x="9042" y="130"/>
              </wp:wrapPolygon>
            </wp:wrapTight>
            <wp:docPr id="15" name="รูปภาพ 14" descr="img_2012_09_29_9999_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2_09_29_9999_93.jpg"/>
                    <pic:cNvPicPr/>
                  </pic:nvPicPr>
                  <pic:blipFill>
                    <a:blip r:embed="rId8" cstate="print"/>
                    <a:stretch>
                      <a:fillRect/>
                    </a:stretch>
                  </pic:blipFill>
                  <pic:spPr>
                    <a:xfrm>
                      <a:off x="0" y="0"/>
                      <a:ext cx="3276600" cy="3171825"/>
                    </a:xfrm>
                    <a:prstGeom prst="ellipse">
                      <a:avLst/>
                    </a:prstGeom>
                    <a:ln>
                      <a:noFill/>
                    </a:ln>
                    <a:effectLst>
                      <a:softEdge rad="112500"/>
                    </a:effectLst>
                  </pic:spPr>
                </pic:pic>
              </a:graphicData>
            </a:graphic>
          </wp:anchor>
        </w:drawing>
      </w:r>
      <w:r w:rsidR="0004715E" w:rsidRPr="00E132F4">
        <w:rPr>
          <w:rFonts w:ascii="TH Niramit AS" w:hAnsi="TH Niramit AS" w:cs="TH Niramit AS"/>
          <w:color w:val="000000"/>
          <w:sz w:val="28"/>
          <w:szCs w:val="28"/>
          <w:cs/>
        </w:rPr>
        <w:t>2. การตรวจตราซ่อมบำรุงบรรดาสิ่งที่นำมาใช้ในครัวเรือน</w:t>
      </w:r>
      <w:r w:rsidR="0004715E" w:rsidRPr="00E132F4">
        <w:rPr>
          <w:rFonts w:ascii="TH Niramit AS" w:hAnsi="TH Niramit AS" w:cs="TH Niramit AS"/>
          <w:b w:val="0"/>
          <w:bCs w:val="0"/>
          <w:color w:val="000000"/>
          <w:sz w:val="28"/>
          <w:szCs w:val="28"/>
          <w:cs/>
        </w:rPr>
        <w:t xml:space="preserve"> เช่น สายไฟฟ้า ให้ตรวจดูสายไฟฟ้าภายในบ้านหากชำรุดหรือหมดสภาพ ขอให้เปลี่ยนสายไฟฟ้าใหม่ให้เหมาะสมกับการใช้ไฟฟ้าในอาคารบ้านเรือนของท่านเองอย่าให้เข้าสุภาษิตที่ว่า </w:t>
      </w:r>
      <w:r w:rsidR="0004715E" w:rsidRPr="00E132F4">
        <w:rPr>
          <w:rFonts w:ascii="TH Niramit AS" w:hAnsi="TH Niramit AS" w:cs="TH Niramit AS"/>
          <w:color w:val="000000"/>
          <w:sz w:val="28"/>
          <w:szCs w:val="28"/>
        </w:rPr>
        <w:t>“</w:t>
      </w:r>
      <w:r w:rsidR="0004715E" w:rsidRPr="00E132F4">
        <w:rPr>
          <w:rFonts w:ascii="TH Niramit AS" w:hAnsi="TH Niramit AS" w:cs="TH Niramit AS"/>
          <w:color w:val="000000"/>
          <w:sz w:val="28"/>
          <w:szCs w:val="28"/>
          <w:cs/>
        </w:rPr>
        <w:t xml:space="preserve">เสียน้อยเสียยาก เสียมากเสียง่าย </w:t>
      </w:r>
      <w:r w:rsidR="0004715E" w:rsidRPr="00E132F4">
        <w:rPr>
          <w:rFonts w:ascii="TH Niramit AS" w:hAnsi="TH Niramit AS" w:cs="TH Niramit AS"/>
          <w:color w:val="000000"/>
          <w:sz w:val="28"/>
          <w:szCs w:val="28"/>
        </w:rPr>
        <w:t>“</w:t>
      </w:r>
    </w:p>
    <w:p w:rsidR="0004715E" w:rsidRDefault="0004715E" w:rsidP="0004715E">
      <w:pPr>
        <w:autoSpaceDE w:val="0"/>
        <w:autoSpaceDN w:val="0"/>
        <w:adjustRightInd w:val="0"/>
        <w:jc w:val="center"/>
        <w:rPr>
          <w:rFonts w:ascii="Cordia New" w:hAnsi="Cordia New" w:cs="Cordia New"/>
          <w:b w:val="0"/>
          <w:bCs w:val="0"/>
          <w:color w:val="000000"/>
          <w:sz w:val="28"/>
          <w:szCs w:val="28"/>
        </w:rPr>
      </w:pPr>
    </w:p>
    <w:p w:rsidR="0004715E" w:rsidRDefault="0004715E" w:rsidP="0004715E">
      <w:pPr>
        <w:autoSpaceDE w:val="0"/>
        <w:autoSpaceDN w:val="0"/>
        <w:adjustRightInd w:val="0"/>
        <w:jc w:val="center"/>
        <w:rPr>
          <w:rFonts w:ascii="Cordia New" w:hAnsi="Cordia New" w:cs="Cordia New"/>
          <w:b w:val="0"/>
          <w:bCs w:val="0"/>
          <w:color w:val="000000"/>
          <w:sz w:val="28"/>
          <w:szCs w:val="28"/>
        </w:rPr>
      </w:pPr>
    </w:p>
    <w:p w:rsidR="0004715E" w:rsidRDefault="0004715E" w:rsidP="0004715E">
      <w:pPr>
        <w:autoSpaceDE w:val="0"/>
        <w:autoSpaceDN w:val="0"/>
        <w:adjustRightInd w:val="0"/>
        <w:jc w:val="center"/>
        <w:rPr>
          <w:rFonts w:ascii="Cordia New" w:hAnsi="Cordia New" w:cs="Cordia New"/>
          <w:b w:val="0"/>
          <w:bCs w:val="0"/>
          <w:color w:val="000000"/>
          <w:sz w:val="28"/>
          <w:szCs w:val="28"/>
        </w:rPr>
      </w:pPr>
    </w:p>
    <w:p w:rsidR="0004715E" w:rsidRDefault="0004715E" w:rsidP="0004715E">
      <w:pPr>
        <w:autoSpaceDE w:val="0"/>
        <w:autoSpaceDN w:val="0"/>
        <w:adjustRightInd w:val="0"/>
        <w:jc w:val="center"/>
        <w:rPr>
          <w:rFonts w:ascii="Cordia New" w:hAnsi="Cordia New" w:cs="Cordia New"/>
          <w:b w:val="0"/>
          <w:bCs w:val="0"/>
          <w:color w:val="000000"/>
          <w:sz w:val="28"/>
          <w:szCs w:val="28"/>
        </w:rPr>
      </w:pPr>
    </w:p>
    <w:p w:rsidR="00711580" w:rsidRDefault="00711580" w:rsidP="0004715E">
      <w:pPr>
        <w:autoSpaceDE w:val="0"/>
        <w:autoSpaceDN w:val="0"/>
        <w:adjustRightInd w:val="0"/>
        <w:jc w:val="center"/>
        <w:rPr>
          <w:rFonts w:ascii="Cordia New" w:hAnsi="Cordia New" w:cs="Cordia New"/>
          <w:b w:val="0"/>
          <w:bCs w:val="0"/>
          <w:color w:val="000000"/>
          <w:sz w:val="28"/>
          <w:szCs w:val="28"/>
        </w:rPr>
      </w:pPr>
    </w:p>
    <w:p w:rsidR="00711580" w:rsidRDefault="00711580" w:rsidP="0004715E">
      <w:pPr>
        <w:autoSpaceDE w:val="0"/>
        <w:autoSpaceDN w:val="0"/>
        <w:adjustRightInd w:val="0"/>
        <w:rPr>
          <w:rFonts w:ascii="TH Niramit AS" w:hAnsi="TH Niramit AS" w:cs="TH Niramit AS"/>
          <w:color w:val="000000"/>
          <w:sz w:val="32"/>
          <w:szCs w:val="32"/>
        </w:rPr>
      </w:pPr>
      <w:r>
        <w:rPr>
          <w:rFonts w:ascii="TH Niramit AS" w:hAnsi="TH Niramit AS" w:cs="TH Niramit AS"/>
          <w:noProof/>
          <w:color w:val="000000"/>
          <w:sz w:val="32"/>
          <w:szCs w:val="32"/>
        </w:rPr>
        <w:lastRenderedPageBreak/>
        <w:drawing>
          <wp:anchor distT="0" distB="0" distL="114300" distR="114300" simplePos="0" relativeHeight="251675648" behindDoc="1" locked="0" layoutInCell="1" allowOverlap="1">
            <wp:simplePos x="0" y="0"/>
            <wp:positionH relativeFrom="column">
              <wp:posOffset>996315</wp:posOffset>
            </wp:positionH>
            <wp:positionV relativeFrom="paragraph">
              <wp:posOffset>249555</wp:posOffset>
            </wp:positionV>
            <wp:extent cx="1190625" cy="1219200"/>
            <wp:effectExtent l="0" t="0" r="9525" b="0"/>
            <wp:wrapTight wrapText="bothSides">
              <wp:wrapPolygon edited="0">
                <wp:start x="5530" y="0"/>
                <wp:lineTo x="0" y="5400"/>
                <wp:lineTo x="0" y="18900"/>
                <wp:lineTo x="691" y="21263"/>
                <wp:lineTo x="1382" y="21263"/>
                <wp:lineTo x="20045" y="21263"/>
                <wp:lineTo x="21427" y="19575"/>
                <wp:lineTo x="21773" y="16875"/>
                <wp:lineTo x="17626" y="10800"/>
                <wp:lineTo x="20736" y="6413"/>
                <wp:lineTo x="21427" y="5063"/>
                <wp:lineTo x="9677" y="0"/>
                <wp:lineTo x="5530" y="0"/>
              </wp:wrapPolygon>
            </wp:wrapTight>
            <wp:docPr id="16" name="Picture 6" descr="j0297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0297551"/>
                    <pic:cNvPicPr>
                      <a:picLocks noChangeAspect="1" noChangeArrowheads="1"/>
                    </pic:cNvPicPr>
                  </pic:nvPicPr>
                  <pic:blipFill>
                    <a:blip r:embed="rId9"/>
                    <a:srcRect/>
                    <a:stretch>
                      <a:fillRect/>
                    </a:stretch>
                  </pic:blipFill>
                  <pic:spPr bwMode="auto">
                    <a:xfrm>
                      <a:off x="0" y="0"/>
                      <a:ext cx="1190625" cy="1219200"/>
                    </a:xfrm>
                    <a:prstGeom prst="rect">
                      <a:avLst/>
                    </a:prstGeom>
                    <a:noFill/>
                    <a:ln w="9525">
                      <a:noFill/>
                      <a:miter lim="800000"/>
                      <a:headEnd/>
                      <a:tailEnd/>
                    </a:ln>
                  </pic:spPr>
                </pic:pic>
              </a:graphicData>
            </a:graphic>
          </wp:anchor>
        </w:drawing>
      </w:r>
    </w:p>
    <w:p w:rsidR="00711580" w:rsidRDefault="00711580" w:rsidP="0004715E">
      <w:pPr>
        <w:autoSpaceDE w:val="0"/>
        <w:autoSpaceDN w:val="0"/>
        <w:adjustRightInd w:val="0"/>
        <w:rPr>
          <w:rFonts w:ascii="TH Niramit AS" w:hAnsi="TH Niramit AS" w:cs="TH Niramit AS"/>
          <w:color w:val="000000"/>
          <w:sz w:val="32"/>
          <w:szCs w:val="32"/>
        </w:rPr>
      </w:pPr>
    </w:p>
    <w:p w:rsidR="00711580" w:rsidRDefault="00711580" w:rsidP="0004715E">
      <w:pPr>
        <w:autoSpaceDE w:val="0"/>
        <w:autoSpaceDN w:val="0"/>
        <w:adjustRightInd w:val="0"/>
        <w:rPr>
          <w:rFonts w:ascii="TH Niramit AS" w:hAnsi="TH Niramit AS" w:cs="TH Niramit AS"/>
          <w:color w:val="000000"/>
          <w:sz w:val="32"/>
          <w:szCs w:val="32"/>
        </w:rPr>
      </w:pPr>
    </w:p>
    <w:p w:rsidR="00711580" w:rsidRDefault="00711580" w:rsidP="0004715E">
      <w:pPr>
        <w:autoSpaceDE w:val="0"/>
        <w:autoSpaceDN w:val="0"/>
        <w:adjustRightInd w:val="0"/>
        <w:rPr>
          <w:rFonts w:ascii="TH Niramit AS" w:hAnsi="TH Niramit AS" w:cs="TH Niramit AS"/>
          <w:color w:val="000000"/>
          <w:sz w:val="32"/>
          <w:szCs w:val="32"/>
        </w:rPr>
      </w:pPr>
    </w:p>
    <w:p w:rsidR="00711580" w:rsidRDefault="0014203D" w:rsidP="0004715E">
      <w:pPr>
        <w:autoSpaceDE w:val="0"/>
        <w:autoSpaceDN w:val="0"/>
        <w:adjustRightInd w:val="0"/>
        <w:rPr>
          <w:rFonts w:ascii="TH Niramit AS" w:hAnsi="TH Niramit AS" w:cs="TH Niramit AS"/>
          <w:color w:val="000000"/>
          <w:sz w:val="32"/>
          <w:szCs w:val="32"/>
        </w:rPr>
      </w:pPr>
      <w:r>
        <w:rPr>
          <w:rFonts w:ascii="Cordia New" w:hAnsi="Cordia New" w:cs="Cordia New"/>
          <w:b w:val="0"/>
          <w:bCs w:val="0"/>
          <w:noProof/>
          <w:color w:val="000000"/>
          <w:sz w:val="28"/>
          <w:szCs w:val="28"/>
        </w:rPr>
        <w:pict>
          <v:shape id="_x0000_s1027" style="position:absolute;margin-left:272.6pt;margin-top:6.75pt;width:270.1pt;height:484.45pt;z-index:-251655168" coordsize="2222,1756" path="m2137,1526r20,-79l2175,1368r14,-79l2201,1209r10,-81l2216,1049r5,-80l2222,889r-1,-85l2216,719r-7,-83l2201,553r-13,-84l2172,389r-18,-80l2134,231r-23,-13l2088,205r-24,-13l2039,181r-26,-13l1987,156r-27,-10l1932,135r-29,-10l1875,115r-29,-9l1815,96r-30,-9l1753,79r-30,-7l1690,63r-32,-6l1625,50r-35,-7l1557,37r-35,-4l1486,27r-34,-4l1416,19r-36,-5l1342,11,1306,8,1269,6,1230,4,1192,1r-39,l1114,r-39,1l1035,1,996,4,958,6,919,8r-37,3l844,14r-36,5l772,23r-36,4l700,33r-35,4l631,44r-33,6l563,57r-32,7l498,72r-32,8l435,89r-31,9l374,106r-29,10l316,126r-29,10l260,148r-27,10l207,171r-26,11l156,195r-24,12l108,221,85,234,65,311,48,390,33,469,22,551,12,634,6,718,2,802,,889r2,80l6,1049r6,81l20,1210r12,79l46,1368r18,78l82,1523r24,13l129,1551r24,11l179,1575r25,11l231,1599r26,10l286,1621r27,10l342,1641r30,10l403,1660r30,8l465,1677r32,9l528,1693r34,7l595,1707r34,6l664,1719r35,5l735,1730r36,4l807,1739r36,3l880,1746r39,3l957,1750r39,3l1035,1754r39,2l1114,1756r39,l1192,1754r39,-1l1269,1750r37,-1l1344,1746r36,-4l1417,1739r36,-5l1488,1730r36,-6l1559,1719r33,-6l1626,1707r34,-7l1693,1693r31,-7l1756,1678r32,-8l1818,1661r31,-10l1877,1642r29,-10l1935,1622r28,-11l1989,1601r27,-12l2040,1576r26,-11l2091,1552r23,-13l2137,1526xe" fillcolor="#bfddff" stroked="f">
            <v:path arrowok="t"/>
          </v:shape>
        </w:pict>
      </w:r>
    </w:p>
    <w:p w:rsidR="00711580" w:rsidRDefault="00711580" w:rsidP="0004715E">
      <w:pPr>
        <w:autoSpaceDE w:val="0"/>
        <w:autoSpaceDN w:val="0"/>
        <w:adjustRightInd w:val="0"/>
        <w:rPr>
          <w:rFonts w:ascii="TH Niramit AS" w:hAnsi="TH Niramit AS" w:cs="TH Niramit AS"/>
          <w:color w:val="000000"/>
          <w:sz w:val="32"/>
          <w:szCs w:val="32"/>
        </w:rPr>
      </w:pPr>
    </w:p>
    <w:p w:rsidR="0004715E" w:rsidRPr="00965C47" w:rsidRDefault="0004715E" w:rsidP="0004715E">
      <w:pPr>
        <w:autoSpaceDE w:val="0"/>
        <w:autoSpaceDN w:val="0"/>
        <w:adjustRightInd w:val="0"/>
        <w:rPr>
          <w:rFonts w:ascii="TH Niramit AS" w:hAnsi="TH Niramit AS" w:cs="TH Niramit AS"/>
          <w:color w:val="000000"/>
          <w:sz w:val="32"/>
          <w:szCs w:val="32"/>
        </w:rPr>
      </w:pPr>
      <w:r w:rsidRPr="00965C47">
        <w:rPr>
          <w:rFonts w:ascii="TH Niramit AS" w:hAnsi="TH Niramit AS" w:cs="TH Niramit AS"/>
          <w:color w:val="000000"/>
          <w:sz w:val="32"/>
          <w:szCs w:val="32"/>
        </w:rPr>
        <w:t xml:space="preserve">3. </w:t>
      </w:r>
      <w:r w:rsidRPr="00965C47">
        <w:rPr>
          <w:rFonts w:ascii="TH Niramit AS" w:hAnsi="TH Niramit AS" w:cs="TH Niramit AS"/>
          <w:color w:val="000000"/>
          <w:sz w:val="32"/>
          <w:szCs w:val="32"/>
          <w:cs/>
        </w:rPr>
        <w:t xml:space="preserve">อย่าฝ่าฝืนข้อห้ามที่จิตสำนึกพึงระวัง เช่น </w:t>
      </w:r>
    </w:p>
    <w:p w:rsidR="0004715E" w:rsidRPr="00965C47" w:rsidRDefault="0004715E" w:rsidP="0004715E">
      <w:pPr>
        <w:autoSpaceDE w:val="0"/>
        <w:autoSpaceDN w:val="0"/>
        <w:adjustRightInd w:val="0"/>
        <w:rPr>
          <w:rFonts w:ascii="TH Niramit AS" w:hAnsi="TH Niramit AS" w:cs="TH Niramit AS"/>
          <w:b w:val="0"/>
          <w:bCs w:val="0"/>
          <w:color w:val="000000"/>
          <w:sz w:val="32"/>
          <w:szCs w:val="32"/>
        </w:rPr>
      </w:pPr>
      <w:r w:rsidRPr="00965C47">
        <w:rPr>
          <w:rFonts w:ascii="TH Niramit AS" w:hAnsi="TH Niramit AS" w:cs="TH Niramit AS"/>
          <w:b w:val="0"/>
          <w:bCs w:val="0"/>
          <w:color w:val="000000"/>
          <w:sz w:val="32"/>
          <w:szCs w:val="32"/>
          <w:cs/>
        </w:rPr>
        <w:t>-  อย่าปล่อยให้เด็กเล่นไฟ</w:t>
      </w:r>
    </w:p>
    <w:p w:rsidR="0004715E" w:rsidRPr="00965C47" w:rsidRDefault="0004715E" w:rsidP="0004715E">
      <w:pPr>
        <w:autoSpaceDE w:val="0"/>
        <w:autoSpaceDN w:val="0"/>
        <w:adjustRightInd w:val="0"/>
        <w:rPr>
          <w:rFonts w:ascii="TH Niramit AS" w:hAnsi="TH Niramit AS" w:cs="TH Niramit AS"/>
          <w:b w:val="0"/>
          <w:bCs w:val="0"/>
          <w:color w:val="000000"/>
          <w:sz w:val="32"/>
          <w:szCs w:val="32"/>
        </w:rPr>
      </w:pPr>
      <w:r w:rsidRPr="00965C47">
        <w:rPr>
          <w:rFonts w:ascii="TH Niramit AS" w:hAnsi="TH Niramit AS" w:cs="TH Niramit AS"/>
          <w:b w:val="0"/>
          <w:bCs w:val="0"/>
          <w:color w:val="000000"/>
          <w:sz w:val="32"/>
          <w:szCs w:val="32"/>
          <w:cs/>
        </w:rPr>
        <w:t>-  อย่าจุดธูปเทียนบูชาพระทิ้งไว้</w:t>
      </w:r>
    </w:p>
    <w:p w:rsidR="0004715E" w:rsidRPr="00965C47" w:rsidRDefault="0004715E" w:rsidP="0004715E">
      <w:pPr>
        <w:autoSpaceDE w:val="0"/>
        <w:autoSpaceDN w:val="0"/>
        <w:adjustRightInd w:val="0"/>
        <w:rPr>
          <w:rFonts w:ascii="TH Niramit AS" w:hAnsi="TH Niramit AS" w:cs="TH Niramit AS"/>
          <w:b w:val="0"/>
          <w:bCs w:val="0"/>
          <w:color w:val="000000"/>
          <w:sz w:val="32"/>
          <w:szCs w:val="32"/>
        </w:rPr>
      </w:pPr>
      <w:r w:rsidRPr="00965C47">
        <w:rPr>
          <w:rFonts w:ascii="TH Niramit AS" w:hAnsi="TH Niramit AS" w:cs="TH Niramit AS"/>
          <w:b w:val="0"/>
          <w:bCs w:val="0"/>
          <w:color w:val="000000"/>
          <w:sz w:val="32"/>
          <w:szCs w:val="32"/>
          <w:cs/>
        </w:rPr>
        <w:t>-  อย่าวางก้นบุหรี่ที่ขอบจานเขี่ยบุหรี่ หรือขยี้ดับไม่หมด</w:t>
      </w:r>
    </w:p>
    <w:p w:rsidR="0004715E" w:rsidRPr="00965C47" w:rsidRDefault="0004715E" w:rsidP="0004715E">
      <w:pPr>
        <w:autoSpaceDE w:val="0"/>
        <w:autoSpaceDN w:val="0"/>
        <w:adjustRightInd w:val="0"/>
        <w:rPr>
          <w:rFonts w:ascii="TH Niramit AS" w:hAnsi="TH Niramit AS" w:cs="TH Niramit AS"/>
          <w:b w:val="0"/>
          <w:bCs w:val="0"/>
          <w:color w:val="000000"/>
          <w:sz w:val="32"/>
          <w:szCs w:val="32"/>
        </w:rPr>
      </w:pPr>
      <w:r w:rsidRPr="00965C47">
        <w:rPr>
          <w:rFonts w:ascii="TH Niramit AS" w:hAnsi="TH Niramit AS" w:cs="TH Niramit AS"/>
          <w:b w:val="0"/>
          <w:bCs w:val="0"/>
          <w:color w:val="000000"/>
          <w:sz w:val="32"/>
          <w:szCs w:val="32"/>
          <w:cs/>
        </w:rPr>
        <w:t>-  อย่าใช้เครื่องต้มน้ำไฟฟ้าแล้วเสียบปลั๊กจนน้ำแห้ง</w:t>
      </w:r>
    </w:p>
    <w:p w:rsidR="0004715E" w:rsidRPr="00965C47" w:rsidRDefault="0004715E" w:rsidP="0004715E">
      <w:pPr>
        <w:autoSpaceDE w:val="0"/>
        <w:autoSpaceDN w:val="0"/>
        <w:adjustRightInd w:val="0"/>
        <w:rPr>
          <w:rFonts w:ascii="TH Niramit AS" w:hAnsi="TH Niramit AS" w:cs="TH Niramit AS"/>
          <w:b w:val="0"/>
          <w:bCs w:val="0"/>
          <w:color w:val="000000"/>
          <w:sz w:val="32"/>
          <w:szCs w:val="32"/>
        </w:rPr>
      </w:pPr>
      <w:r w:rsidRPr="00965C47">
        <w:rPr>
          <w:rFonts w:ascii="TH Niramit AS" w:hAnsi="TH Niramit AS" w:cs="TH Niramit AS"/>
          <w:b w:val="0"/>
          <w:bCs w:val="0"/>
          <w:color w:val="000000"/>
          <w:sz w:val="32"/>
          <w:szCs w:val="32"/>
          <w:cs/>
        </w:rPr>
        <w:t>-  อย่าหมกเศษผ้าขี้ริ้ว วางไม้กวา</w:t>
      </w:r>
      <w:r w:rsidR="00E132F4" w:rsidRPr="00965C47">
        <w:rPr>
          <w:rFonts w:ascii="TH Niramit AS" w:hAnsi="TH Niramit AS" w:cs="TH Niramit AS"/>
          <w:b w:val="0"/>
          <w:bCs w:val="0"/>
          <w:color w:val="000000"/>
          <w:sz w:val="32"/>
          <w:szCs w:val="32"/>
          <w:cs/>
        </w:rPr>
        <w:t>ดดอกหญ้า</w:t>
      </w:r>
      <w:r w:rsidRPr="00965C47">
        <w:rPr>
          <w:rFonts w:ascii="TH Niramit AS" w:hAnsi="TH Niramit AS" w:cs="TH Niramit AS"/>
          <w:b w:val="0"/>
          <w:bCs w:val="0"/>
          <w:color w:val="000000"/>
          <w:sz w:val="32"/>
          <w:szCs w:val="32"/>
          <w:cs/>
        </w:rPr>
        <w:t>หรือซุกเศษกระดาษไว้หลังตู้เย็น</w:t>
      </w:r>
    </w:p>
    <w:p w:rsidR="0004715E" w:rsidRPr="00965C47" w:rsidRDefault="0004715E" w:rsidP="0004715E">
      <w:pPr>
        <w:autoSpaceDE w:val="0"/>
        <w:autoSpaceDN w:val="0"/>
        <w:adjustRightInd w:val="0"/>
        <w:rPr>
          <w:rFonts w:ascii="TH Niramit AS" w:hAnsi="TH Niramit AS" w:cs="TH Niramit AS"/>
          <w:b w:val="0"/>
          <w:bCs w:val="0"/>
          <w:color w:val="000000"/>
          <w:sz w:val="32"/>
          <w:szCs w:val="32"/>
        </w:rPr>
      </w:pPr>
      <w:r w:rsidRPr="00965C47">
        <w:rPr>
          <w:rFonts w:ascii="TH Niramit AS" w:hAnsi="TH Niramit AS" w:cs="TH Niramit AS"/>
          <w:b w:val="0"/>
          <w:bCs w:val="0"/>
          <w:color w:val="000000"/>
          <w:sz w:val="32"/>
          <w:szCs w:val="32"/>
        </w:rPr>
        <w:t xml:space="preserve">-  </w:t>
      </w:r>
      <w:r w:rsidRPr="00965C47">
        <w:rPr>
          <w:rFonts w:ascii="TH Niramit AS" w:hAnsi="TH Niramit AS" w:cs="TH Niramit AS"/>
          <w:b w:val="0"/>
          <w:bCs w:val="0"/>
          <w:color w:val="000000"/>
          <w:sz w:val="32"/>
          <w:szCs w:val="32"/>
          <w:cs/>
        </w:rPr>
        <w:t>อย่าจุดหรือเผาขยะมูลฝอย หญ้าแห้ง โดยไม่มีคนดูแล</w:t>
      </w:r>
    </w:p>
    <w:p w:rsidR="0004715E" w:rsidRPr="00965C47" w:rsidRDefault="0004715E" w:rsidP="0004715E">
      <w:pPr>
        <w:autoSpaceDE w:val="0"/>
        <w:autoSpaceDN w:val="0"/>
        <w:adjustRightInd w:val="0"/>
        <w:rPr>
          <w:rFonts w:ascii="TH Niramit AS" w:hAnsi="TH Niramit AS" w:cs="TH Niramit AS"/>
          <w:b w:val="0"/>
          <w:bCs w:val="0"/>
          <w:color w:val="000000"/>
          <w:sz w:val="32"/>
          <w:szCs w:val="32"/>
        </w:rPr>
      </w:pPr>
      <w:r w:rsidRPr="00965C47">
        <w:rPr>
          <w:rFonts w:ascii="TH Niramit AS" w:hAnsi="TH Niramit AS" w:cs="TH Niramit AS"/>
          <w:b w:val="0"/>
          <w:bCs w:val="0"/>
          <w:color w:val="000000"/>
          <w:sz w:val="32"/>
          <w:szCs w:val="32"/>
          <w:cs/>
        </w:rPr>
        <w:t>-  อย่าเสียบปลั๊กไฟฟ้าทิ้งไว้</w:t>
      </w:r>
    </w:p>
    <w:p w:rsidR="0004715E" w:rsidRPr="00965C47" w:rsidRDefault="0004715E" w:rsidP="0004715E">
      <w:pPr>
        <w:autoSpaceDE w:val="0"/>
        <w:autoSpaceDN w:val="0"/>
        <w:adjustRightInd w:val="0"/>
        <w:rPr>
          <w:rFonts w:ascii="TH Niramit AS" w:hAnsi="TH Niramit AS" w:cs="TH Niramit AS"/>
          <w:b w:val="0"/>
          <w:bCs w:val="0"/>
          <w:color w:val="000000"/>
          <w:sz w:val="32"/>
          <w:szCs w:val="32"/>
        </w:rPr>
      </w:pPr>
      <w:r w:rsidRPr="00965C47">
        <w:rPr>
          <w:rFonts w:ascii="TH Niramit AS" w:hAnsi="TH Niramit AS" w:cs="TH Niramit AS"/>
          <w:color w:val="000000"/>
          <w:sz w:val="32"/>
          <w:szCs w:val="32"/>
          <w:cs/>
        </w:rPr>
        <w:t>4. ความร่วมมือที่ดีจะต้องปฏิบัติตามคำแนะนำที่เจ้าหน้าที่ดับเพลิงได้ให้ไว้</w:t>
      </w:r>
      <w:r w:rsidRPr="00965C47">
        <w:rPr>
          <w:rFonts w:ascii="TH Niramit AS" w:hAnsi="TH Niramit AS" w:cs="TH Niramit AS"/>
          <w:b w:val="0"/>
          <w:bCs w:val="0"/>
          <w:color w:val="000000"/>
          <w:sz w:val="32"/>
          <w:szCs w:val="32"/>
          <w:cs/>
        </w:rPr>
        <w:t xml:space="preserve"> และปฏิบัติไว้เพื่อความปลอดภัย จากงานป้องกันและบรรเทาสาธารณภัย เทศบาลตำบลโคกมะกอก</w:t>
      </w:r>
    </w:p>
    <w:p w:rsidR="0004715E" w:rsidRPr="00965C47" w:rsidRDefault="0004715E" w:rsidP="0004715E">
      <w:pPr>
        <w:autoSpaceDE w:val="0"/>
        <w:autoSpaceDN w:val="0"/>
        <w:adjustRightInd w:val="0"/>
        <w:rPr>
          <w:rFonts w:ascii="TH Niramit AS" w:hAnsi="TH Niramit AS" w:cs="TH Niramit AS"/>
          <w:b w:val="0"/>
          <w:bCs w:val="0"/>
          <w:color w:val="000000"/>
          <w:sz w:val="32"/>
          <w:szCs w:val="32"/>
        </w:rPr>
      </w:pPr>
      <w:r w:rsidRPr="00965C47">
        <w:rPr>
          <w:rFonts w:ascii="TH Niramit AS" w:hAnsi="TH Niramit AS" w:cs="TH Niramit AS"/>
          <w:color w:val="000000"/>
          <w:sz w:val="32"/>
          <w:szCs w:val="32"/>
          <w:cs/>
        </w:rPr>
        <w:t>5. ประการสุดท้าย</w:t>
      </w:r>
      <w:r w:rsidRPr="00965C47">
        <w:rPr>
          <w:rFonts w:ascii="TH Niramit AS" w:hAnsi="TH Niramit AS" w:cs="TH Niramit AS"/>
          <w:b w:val="0"/>
          <w:bCs w:val="0"/>
          <w:color w:val="000000"/>
          <w:sz w:val="32"/>
          <w:szCs w:val="32"/>
          <w:cs/>
        </w:rPr>
        <w:t xml:space="preserve"> จะต้องมีน้ำในตุ่มเตรียมไว้สำหรับสาดรถเพื่อให้อาคารเปียกชุ่มก่อนไฟจะมาถึง เตรียมทรายและถังดับเพลิงเคมีไว้ให้ถูกที่ถูกทางสำหรับดับเพลิงชั้นต้น และต้องรู้จักการใช้เครื่องดับเพลิงด้วย</w:t>
      </w:r>
    </w:p>
    <w:p w:rsidR="0004715E" w:rsidRDefault="0004715E" w:rsidP="0004715E">
      <w:pPr>
        <w:autoSpaceDE w:val="0"/>
        <w:autoSpaceDN w:val="0"/>
        <w:adjustRightInd w:val="0"/>
        <w:rPr>
          <w:rFonts w:ascii="Cordia New" w:hAnsi="Cordia New" w:cs="Cordia New" w:hint="cs"/>
          <w:b w:val="0"/>
          <w:bCs w:val="0"/>
          <w:color w:val="000000"/>
          <w:sz w:val="28"/>
          <w:szCs w:val="28"/>
          <w:cs/>
        </w:rPr>
      </w:pPr>
    </w:p>
    <w:p w:rsidR="0004715E" w:rsidRDefault="006A2C35" w:rsidP="0004715E">
      <w:pPr>
        <w:autoSpaceDE w:val="0"/>
        <w:autoSpaceDN w:val="0"/>
        <w:adjustRightInd w:val="0"/>
        <w:rPr>
          <w:rFonts w:ascii="Cordia New" w:hAnsi="Cordia New" w:cs="Cordia New"/>
          <w:b w:val="0"/>
          <w:bCs w:val="0"/>
          <w:color w:val="000000"/>
          <w:sz w:val="28"/>
          <w:szCs w:val="28"/>
        </w:rPr>
      </w:pPr>
      <w:r>
        <w:rPr>
          <w:rFonts w:ascii="Cordia New" w:hAnsi="Cordia New" w:cs="Cordia New" w:hint="cs"/>
          <w:b w:val="0"/>
          <w:bCs w:val="0"/>
          <w:color w:val="000000"/>
          <w:sz w:val="28"/>
          <w:szCs w:val="28"/>
          <w:cs/>
        </w:rPr>
        <w:tab/>
      </w:r>
    </w:p>
    <w:p w:rsidR="006A2C35" w:rsidRDefault="006A2C35" w:rsidP="0004715E">
      <w:pPr>
        <w:autoSpaceDE w:val="0"/>
        <w:autoSpaceDN w:val="0"/>
        <w:adjustRightInd w:val="0"/>
        <w:rPr>
          <w:rFonts w:ascii="Cordia New" w:hAnsi="Cordia New" w:cs="Cordia New" w:hint="cs"/>
          <w:b w:val="0"/>
          <w:bCs w:val="0"/>
          <w:color w:val="000000"/>
          <w:sz w:val="28"/>
          <w:szCs w:val="28"/>
        </w:rPr>
      </w:pPr>
    </w:p>
    <w:p w:rsidR="006A2C35" w:rsidRDefault="006A2C35" w:rsidP="0004715E">
      <w:pPr>
        <w:autoSpaceDE w:val="0"/>
        <w:autoSpaceDN w:val="0"/>
        <w:adjustRightInd w:val="0"/>
        <w:rPr>
          <w:rFonts w:ascii="Cordia New" w:hAnsi="Cordia New" w:cs="Cordia New" w:hint="cs"/>
          <w:b w:val="0"/>
          <w:bCs w:val="0"/>
          <w:color w:val="000000"/>
          <w:sz w:val="28"/>
          <w:szCs w:val="28"/>
          <w:cs/>
        </w:rPr>
      </w:pPr>
    </w:p>
    <w:p w:rsidR="006A2C35" w:rsidRDefault="00711580" w:rsidP="006A2C35">
      <w:pPr>
        <w:autoSpaceDE w:val="0"/>
        <w:autoSpaceDN w:val="0"/>
        <w:adjustRightInd w:val="0"/>
        <w:jc w:val="center"/>
        <w:rPr>
          <w:rFonts w:ascii="TH Niramit AS" w:hAnsi="TH Niramit AS" w:cs="TH Niramit AS" w:hint="cs"/>
          <w:color w:val="000000"/>
          <w:sz w:val="36"/>
          <w:szCs w:val="36"/>
        </w:rPr>
      </w:pPr>
      <w:r>
        <w:rPr>
          <w:rFonts w:ascii="TH Niramit AS" w:hAnsi="TH Niramit AS" w:cs="TH Niramit AS" w:hint="cs"/>
          <w:noProof/>
          <w:color w:val="000000"/>
          <w:sz w:val="36"/>
          <w:szCs w:val="36"/>
        </w:rPr>
        <w:lastRenderedPageBreak/>
        <w:drawing>
          <wp:anchor distT="0" distB="0" distL="114300" distR="114300" simplePos="0" relativeHeight="251651065" behindDoc="1" locked="0" layoutInCell="1" allowOverlap="1">
            <wp:simplePos x="0" y="0"/>
            <wp:positionH relativeFrom="column">
              <wp:posOffset>590550</wp:posOffset>
            </wp:positionH>
            <wp:positionV relativeFrom="paragraph">
              <wp:posOffset>97155</wp:posOffset>
            </wp:positionV>
            <wp:extent cx="2143125" cy="1228725"/>
            <wp:effectExtent l="19050" t="0" r="9525" b="0"/>
            <wp:wrapTight wrapText="bothSides">
              <wp:wrapPolygon edited="0">
                <wp:start x="-192" y="0"/>
                <wp:lineTo x="-192" y="21433"/>
                <wp:lineTo x="21696" y="21433"/>
                <wp:lineTo x="21696" y="0"/>
                <wp:lineTo x="-192" y="0"/>
              </wp:wrapPolygon>
            </wp:wrapTight>
            <wp:docPr id="14" name="รูปภาพ 13" descr="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original.jpg"/>
                    <pic:cNvPicPr/>
                  </pic:nvPicPr>
                  <pic:blipFill>
                    <a:blip r:embed="rId10">
                      <a:lum bright="40000" contrast="40000"/>
                    </a:blip>
                    <a:stretch>
                      <a:fillRect/>
                    </a:stretch>
                  </pic:blipFill>
                  <pic:spPr>
                    <a:xfrm>
                      <a:off x="0" y="0"/>
                      <a:ext cx="2143125" cy="1228725"/>
                    </a:xfrm>
                    <a:prstGeom prst="rect">
                      <a:avLst/>
                    </a:prstGeom>
                  </pic:spPr>
                </pic:pic>
              </a:graphicData>
            </a:graphic>
          </wp:anchor>
        </w:drawing>
      </w:r>
    </w:p>
    <w:p w:rsidR="0004715E" w:rsidRPr="0014203D" w:rsidRDefault="0004715E" w:rsidP="006A2C35">
      <w:pPr>
        <w:autoSpaceDE w:val="0"/>
        <w:autoSpaceDN w:val="0"/>
        <w:adjustRightInd w:val="0"/>
        <w:jc w:val="center"/>
        <w:rPr>
          <w:rFonts w:ascii="TH Niramit AS" w:hAnsi="TH Niramit AS" w:cs="TH Niramit AS"/>
          <w:color w:val="000000"/>
          <w:sz w:val="36"/>
          <w:szCs w:val="36"/>
        </w:rPr>
      </w:pPr>
      <w:r w:rsidRPr="0014203D">
        <w:rPr>
          <w:rFonts w:ascii="TH Niramit AS" w:hAnsi="TH Niramit AS" w:cs="TH Niramit AS"/>
          <w:color w:val="000000"/>
          <w:sz w:val="36"/>
          <w:szCs w:val="36"/>
          <w:cs/>
        </w:rPr>
        <w:t>บัญญัติ  10 ประการ</w:t>
      </w:r>
    </w:p>
    <w:p w:rsidR="0004715E" w:rsidRPr="0014203D" w:rsidRDefault="0004715E" w:rsidP="0004715E">
      <w:pPr>
        <w:autoSpaceDE w:val="0"/>
        <w:autoSpaceDN w:val="0"/>
        <w:adjustRightInd w:val="0"/>
        <w:rPr>
          <w:rFonts w:ascii="TH Niramit AS" w:hAnsi="TH Niramit AS" w:cs="TH Niramit AS"/>
          <w:b w:val="0"/>
          <w:bCs w:val="0"/>
          <w:color w:val="000000"/>
          <w:sz w:val="28"/>
          <w:szCs w:val="28"/>
        </w:rPr>
      </w:pPr>
      <w:r w:rsidRPr="0014203D">
        <w:rPr>
          <w:rFonts w:ascii="TH Niramit AS" w:hAnsi="TH Niramit AS" w:cs="TH Niramit AS"/>
          <w:b w:val="0"/>
          <w:bCs w:val="0"/>
          <w:color w:val="000000"/>
          <w:sz w:val="28"/>
          <w:szCs w:val="28"/>
          <w:cs/>
        </w:rPr>
        <w:t>เพื่อช่วยเหลือตนเอง เมื่อเกิดเพลิงไหม้ในอาคารบ้านเรือน และตึกแถว</w:t>
      </w:r>
    </w:p>
    <w:p w:rsidR="0004715E" w:rsidRPr="0014203D" w:rsidRDefault="0004715E" w:rsidP="0004715E">
      <w:pPr>
        <w:autoSpaceDE w:val="0"/>
        <w:autoSpaceDN w:val="0"/>
        <w:adjustRightInd w:val="0"/>
        <w:rPr>
          <w:rFonts w:ascii="TH Niramit AS" w:hAnsi="TH Niramit AS" w:cs="TH Niramit AS"/>
          <w:b w:val="0"/>
          <w:bCs w:val="0"/>
          <w:color w:val="000000"/>
          <w:sz w:val="28"/>
          <w:szCs w:val="28"/>
        </w:rPr>
      </w:pPr>
      <w:r w:rsidRPr="0014203D">
        <w:rPr>
          <w:rFonts w:ascii="TH Niramit AS" w:hAnsi="TH Niramit AS" w:cs="TH Niramit AS"/>
          <w:b w:val="0"/>
          <w:bCs w:val="0"/>
          <w:color w:val="000000"/>
          <w:sz w:val="28"/>
          <w:szCs w:val="28"/>
          <w:cs/>
        </w:rPr>
        <w:t>1. ควบคุมสติให้ได้อย่าตื่นเต้นตกใจ</w:t>
      </w:r>
    </w:p>
    <w:p w:rsidR="0004715E" w:rsidRPr="0014203D" w:rsidRDefault="0004715E" w:rsidP="0004715E">
      <w:pPr>
        <w:autoSpaceDE w:val="0"/>
        <w:autoSpaceDN w:val="0"/>
        <w:adjustRightInd w:val="0"/>
        <w:rPr>
          <w:rFonts w:ascii="TH Niramit AS" w:hAnsi="TH Niramit AS" w:cs="TH Niramit AS"/>
          <w:b w:val="0"/>
          <w:bCs w:val="0"/>
          <w:color w:val="000000"/>
          <w:sz w:val="28"/>
          <w:szCs w:val="28"/>
        </w:rPr>
      </w:pPr>
      <w:r w:rsidRPr="0014203D">
        <w:rPr>
          <w:rFonts w:ascii="TH Niramit AS" w:hAnsi="TH Niramit AS" w:cs="TH Niramit AS"/>
          <w:b w:val="0"/>
          <w:bCs w:val="0"/>
          <w:color w:val="000000"/>
          <w:sz w:val="28"/>
          <w:szCs w:val="28"/>
          <w:cs/>
        </w:rPr>
        <w:t>2. ดึงอุปกรณ์แจ้งเหตุด้วยมือในบริเวณใกล้เคียง</w:t>
      </w:r>
    </w:p>
    <w:p w:rsidR="0004715E" w:rsidRPr="0014203D" w:rsidRDefault="0004715E" w:rsidP="0004715E">
      <w:pPr>
        <w:autoSpaceDE w:val="0"/>
        <w:autoSpaceDN w:val="0"/>
        <w:adjustRightInd w:val="0"/>
        <w:rPr>
          <w:rFonts w:ascii="TH Niramit AS" w:hAnsi="TH Niramit AS" w:cs="TH Niramit AS"/>
          <w:b w:val="0"/>
          <w:bCs w:val="0"/>
          <w:color w:val="000000"/>
          <w:sz w:val="28"/>
          <w:szCs w:val="28"/>
        </w:rPr>
      </w:pPr>
      <w:r w:rsidRPr="0014203D">
        <w:rPr>
          <w:rFonts w:ascii="TH Niramit AS" w:hAnsi="TH Niramit AS" w:cs="TH Niramit AS"/>
          <w:b w:val="0"/>
          <w:bCs w:val="0"/>
          <w:color w:val="000000"/>
          <w:sz w:val="28"/>
          <w:szCs w:val="28"/>
          <w:cs/>
        </w:rPr>
        <w:t>3. ถ้าเพลิงมีขนาดเล็ก พอที่จะดับเพลิงเองได้ให้ใช้ถังดับเพลิงเพื่อดับไฟ</w:t>
      </w:r>
    </w:p>
    <w:p w:rsidR="0004715E" w:rsidRPr="0014203D" w:rsidRDefault="0004715E" w:rsidP="0004715E">
      <w:pPr>
        <w:autoSpaceDE w:val="0"/>
        <w:autoSpaceDN w:val="0"/>
        <w:adjustRightInd w:val="0"/>
        <w:rPr>
          <w:rFonts w:ascii="TH Niramit AS" w:hAnsi="TH Niramit AS" w:cs="TH Niramit AS"/>
          <w:b w:val="0"/>
          <w:bCs w:val="0"/>
          <w:color w:val="000000"/>
          <w:sz w:val="28"/>
          <w:szCs w:val="28"/>
        </w:rPr>
      </w:pPr>
      <w:r w:rsidRPr="0014203D">
        <w:rPr>
          <w:rFonts w:ascii="TH Niramit AS" w:hAnsi="TH Niramit AS" w:cs="TH Niramit AS"/>
          <w:b w:val="0"/>
          <w:bCs w:val="0"/>
          <w:color w:val="000000"/>
          <w:sz w:val="28"/>
          <w:szCs w:val="28"/>
          <w:cs/>
        </w:rPr>
        <w:t>4. หากไม่สามารถดับเพลิงได้ ให้รีบอพยพหนีออกจากพื้นที่ทันที และให้ปิดประตูห้องที่เกิดเพลิงไหม้</w:t>
      </w:r>
    </w:p>
    <w:p w:rsidR="0004715E" w:rsidRPr="0014203D" w:rsidRDefault="0004715E" w:rsidP="0004715E">
      <w:pPr>
        <w:autoSpaceDE w:val="0"/>
        <w:autoSpaceDN w:val="0"/>
        <w:adjustRightInd w:val="0"/>
        <w:rPr>
          <w:rFonts w:ascii="TH Niramit AS" w:hAnsi="TH Niramit AS" w:cs="TH Niramit AS"/>
          <w:b w:val="0"/>
          <w:bCs w:val="0"/>
          <w:color w:val="000000"/>
          <w:sz w:val="28"/>
          <w:szCs w:val="28"/>
        </w:rPr>
      </w:pPr>
      <w:r w:rsidRPr="0014203D">
        <w:rPr>
          <w:rFonts w:ascii="TH Niramit AS" w:hAnsi="TH Niramit AS" w:cs="TH Niramit AS"/>
          <w:b w:val="0"/>
          <w:bCs w:val="0"/>
          <w:color w:val="000000"/>
          <w:sz w:val="28"/>
          <w:szCs w:val="28"/>
          <w:cs/>
        </w:rPr>
        <w:t>5. การหนีไฟให้ใช้บันไดเท่านั้นอย่าใช้ลิฟต์เด็ดขาด</w:t>
      </w:r>
    </w:p>
    <w:p w:rsidR="0004715E" w:rsidRPr="0014203D" w:rsidRDefault="0004715E" w:rsidP="0004715E">
      <w:pPr>
        <w:autoSpaceDE w:val="0"/>
        <w:autoSpaceDN w:val="0"/>
        <w:adjustRightInd w:val="0"/>
        <w:rPr>
          <w:rFonts w:ascii="TH Niramit AS" w:hAnsi="TH Niramit AS" w:cs="TH Niramit AS"/>
          <w:b w:val="0"/>
          <w:bCs w:val="0"/>
          <w:color w:val="000000"/>
          <w:sz w:val="28"/>
          <w:szCs w:val="28"/>
        </w:rPr>
      </w:pPr>
      <w:r w:rsidRPr="0014203D">
        <w:rPr>
          <w:rFonts w:ascii="TH Niramit AS" w:hAnsi="TH Niramit AS" w:cs="TH Niramit AS"/>
          <w:b w:val="0"/>
          <w:bCs w:val="0"/>
          <w:color w:val="000000"/>
          <w:sz w:val="28"/>
          <w:szCs w:val="28"/>
        </w:rPr>
        <w:t xml:space="preserve">6. </w:t>
      </w:r>
      <w:r w:rsidRPr="0014203D">
        <w:rPr>
          <w:rFonts w:ascii="TH Niramit AS" w:hAnsi="TH Niramit AS" w:cs="TH Niramit AS"/>
          <w:b w:val="0"/>
          <w:bCs w:val="0"/>
          <w:color w:val="000000"/>
          <w:sz w:val="28"/>
          <w:szCs w:val="28"/>
          <w:cs/>
        </w:rPr>
        <w:t>หากบริเวณเส้นทางหนีไฟมีควันให้ก้มลงหมอบราบและคานไปบนพื้น</w:t>
      </w:r>
    </w:p>
    <w:p w:rsidR="0004715E" w:rsidRPr="0014203D" w:rsidRDefault="0004715E" w:rsidP="0004715E">
      <w:pPr>
        <w:autoSpaceDE w:val="0"/>
        <w:autoSpaceDN w:val="0"/>
        <w:adjustRightInd w:val="0"/>
        <w:rPr>
          <w:rFonts w:ascii="TH Niramit AS" w:hAnsi="TH Niramit AS" w:cs="TH Niramit AS"/>
          <w:b w:val="0"/>
          <w:bCs w:val="0"/>
          <w:color w:val="000000"/>
          <w:sz w:val="28"/>
          <w:szCs w:val="28"/>
        </w:rPr>
      </w:pPr>
      <w:r w:rsidRPr="0014203D">
        <w:rPr>
          <w:rFonts w:ascii="TH Niramit AS" w:hAnsi="TH Niramit AS" w:cs="TH Niramit AS"/>
          <w:b w:val="0"/>
          <w:bCs w:val="0"/>
          <w:color w:val="000000"/>
          <w:sz w:val="28"/>
          <w:szCs w:val="28"/>
          <w:cs/>
        </w:rPr>
        <w:t>7.</w:t>
      </w:r>
      <w:r w:rsidR="0014203D" w:rsidRPr="0014203D">
        <w:rPr>
          <w:rFonts w:ascii="TH Niramit AS" w:hAnsi="TH Niramit AS" w:cs="TH Niramit AS"/>
          <w:b w:val="0"/>
          <w:bCs w:val="0"/>
          <w:color w:val="000000"/>
          <w:sz w:val="28"/>
          <w:szCs w:val="28"/>
          <w:cs/>
        </w:rPr>
        <w:t xml:space="preserve"> ในกรณีไฟไหม้เสื้อที่สวมใส่ ให้</w:t>
      </w:r>
      <w:r w:rsidR="0014203D" w:rsidRPr="0014203D">
        <w:rPr>
          <w:rFonts w:ascii="TH Niramit AS" w:hAnsi="TH Niramit AS" w:cs="TH Niramit AS" w:hint="cs"/>
          <w:b w:val="0"/>
          <w:bCs w:val="0"/>
          <w:color w:val="000000"/>
          <w:sz w:val="28"/>
          <w:szCs w:val="28"/>
          <w:cs/>
        </w:rPr>
        <w:t>ห</w:t>
      </w:r>
      <w:r w:rsidRPr="0014203D">
        <w:rPr>
          <w:rFonts w:ascii="TH Niramit AS" w:hAnsi="TH Niramit AS" w:cs="TH Niramit AS"/>
          <w:b w:val="0"/>
          <w:bCs w:val="0"/>
          <w:color w:val="000000"/>
          <w:sz w:val="28"/>
          <w:szCs w:val="28"/>
          <w:cs/>
        </w:rPr>
        <w:t>ยุดนิ่งล้มตัวลงและนอนกับพื้นใช้มือ 2 ข้าง ปิดหน้าและเขนแนบลำตัวกลิ้งตัวทับไฟกลับไปกลับมาจนกระทั่งเปลวไฟมอดดับ</w:t>
      </w:r>
    </w:p>
    <w:p w:rsidR="0004715E" w:rsidRPr="0014203D" w:rsidRDefault="0004715E" w:rsidP="0004715E">
      <w:pPr>
        <w:autoSpaceDE w:val="0"/>
        <w:autoSpaceDN w:val="0"/>
        <w:adjustRightInd w:val="0"/>
        <w:rPr>
          <w:rFonts w:ascii="TH Niramit AS" w:hAnsi="TH Niramit AS" w:cs="TH Niramit AS"/>
          <w:b w:val="0"/>
          <w:bCs w:val="0"/>
          <w:color w:val="000000"/>
          <w:sz w:val="28"/>
          <w:szCs w:val="28"/>
        </w:rPr>
      </w:pPr>
      <w:r w:rsidRPr="0014203D">
        <w:rPr>
          <w:rFonts w:ascii="TH Niramit AS" w:hAnsi="TH Niramit AS" w:cs="TH Niramit AS"/>
          <w:b w:val="0"/>
          <w:bCs w:val="0"/>
          <w:color w:val="000000"/>
          <w:sz w:val="28"/>
          <w:szCs w:val="28"/>
          <w:cs/>
        </w:rPr>
        <w:t>8. หากต้องผ่านประตูใดๆ ก่อนเปิดประตู ให้ใช้มือแตะบานประตูหรือมือจับถ้ารู้สึกร้อน หรือมีควันลอดออกมาห้ามเปิดประตูเด็ดขาด</w:t>
      </w:r>
    </w:p>
    <w:p w:rsidR="0004715E" w:rsidRPr="0014203D" w:rsidRDefault="0004715E" w:rsidP="0004715E">
      <w:pPr>
        <w:autoSpaceDE w:val="0"/>
        <w:autoSpaceDN w:val="0"/>
        <w:adjustRightInd w:val="0"/>
        <w:rPr>
          <w:rFonts w:ascii="TH Niramit AS" w:hAnsi="TH Niramit AS" w:cs="TH Niramit AS"/>
          <w:b w:val="0"/>
          <w:bCs w:val="0"/>
          <w:color w:val="000000"/>
          <w:sz w:val="28"/>
          <w:szCs w:val="28"/>
        </w:rPr>
      </w:pPr>
      <w:r w:rsidRPr="0014203D">
        <w:rPr>
          <w:rFonts w:ascii="TH Niramit AS" w:hAnsi="TH Niramit AS" w:cs="TH Niramit AS"/>
          <w:b w:val="0"/>
          <w:bCs w:val="0"/>
          <w:color w:val="000000"/>
          <w:sz w:val="28"/>
          <w:szCs w:val="28"/>
          <w:cs/>
        </w:rPr>
        <w:t>9. หากติดอยู่ภายในอาคาร ให้ใช้ผ้าชุบน้ำอุดตามช่องว่างรอบประตูและหน้าต่าง หรือเปิดหน้าต่างด้านนอกอาคารและใช้ผ้าโบกไปมาหรือไฟฉาย</w:t>
      </w:r>
    </w:p>
    <w:p w:rsidR="0004715E" w:rsidRPr="0014203D" w:rsidRDefault="0004715E" w:rsidP="0004715E">
      <w:pPr>
        <w:autoSpaceDE w:val="0"/>
        <w:autoSpaceDN w:val="0"/>
        <w:adjustRightInd w:val="0"/>
        <w:rPr>
          <w:rFonts w:ascii="TH Niramit AS" w:hAnsi="TH Niramit AS" w:cs="TH Niramit AS"/>
          <w:b w:val="0"/>
          <w:bCs w:val="0"/>
          <w:color w:val="000000"/>
          <w:sz w:val="28"/>
          <w:szCs w:val="28"/>
          <w:cs/>
        </w:rPr>
      </w:pPr>
      <w:r w:rsidRPr="0014203D">
        <w:rPr>
          <w:rFonts w:ascii="TH Niramit AS" w:hAnsi="TH Niramit AS" w:cs="TH Niramit AS"/>
          <w:b w:val="0"/>
          <w:bCs w:val="0"/>
          <w:color w:val="000000"/>
          <w:sz w:val="28"/>
          <w:szCs w:val="28"/>
          <w:cs/>
        </w:rPr>
        <w:t>10. ไม่ควรกลับเข้าไปในอาคารอี ให้แจ้งเจ้าหน้าที่ดับเพลิงทราบ เพื่อช่วยเหลือ</w:t>
      </w:r>
    </w:p>
    <w:p w:rsidR="008F188B" w:rsidRPr="00E17BF7" w:rsidRDefault="0004715E" w:rsidP="00E17BF7">
      <w:pPr>
        <w:autoSpaceDE w:val="0"/>
        <w:autoSpaceDN w:val="0"/>
        <w:adjustRightInd w:val="0"/>
        <w:rPr>
          <w:rFonts w:ascii="Cordia New" w:hAnsi="Cordia New" w:cs="Cordia New" w:hint="cs"/>
          <w:b w:val="0"/>
          <w:bCs w:val="0"/>
          <w:color w:val="000000"/>
          <w:sz w:val="28"/>
          <w:szCs w:val="28"/>
        </w:rPr>
      </w:pPr>
      <w:r w:rsidRPr="00433B18">
        <w:rPr>
          <w:rFonts w:ascii="Cordia New" w:hAnsi="Cordia New" w:cs="Cordia New" w:hint="cs"/>
          <w:b w:val="0"/>
          <w:bCs w:val="0"/>
          <w:color w:val="000000"/>
          <w:sz w:val="28"/>
          <w:szCs w:val="28"/>
          <w:cs/>
        </w:rPr>
        <w:t xml:space="preserve">           </w:t>
      </w:r>
    </w:p>
    <w:sectPr w:rsidR="008F188B" w:rsidRPr="00E17BF7" w:rsidSect="00711580">
      <w:pgSz w:w="16838" w:h="11906" w:orient="landscape"/>
      <w:pgMar w:top="57" w:right="57" w:bottom="57" w:left="57" w:header="709" w:footer="709" w:gutter="0"/>
      <w:cols w:num="3" w:sep="1" w:space="675"/>
      <w:docGrid w:linePitch="360"/>
    </w:sectPr>
  </w:body>
</w:document>
</file>

<file path=word/fontTable.xml><?xml version="1.0" encoding="utf-8"?>
<w:fonts xmlns:r="http://schemas.openxmlformats.org/officeDocument/2006/relationships" xmlns:w="http://schemas.openxmlformats.org/wordprocessingml/2006/main">
  <w:font w:name="TH SarabunIT๙">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ngsana New">
    <w:panose1 w:val="02020603050405020304"/>
    <w:charset w:val="00"/>
    <w:family w:val="roman"/>
    <w:pitch w:val="variable"/>
    <w:sig w:usb0="01000003" w:usb1="00000000" w:usb2="00000000" w:usb3="00000000" w:csb0="00010001" w:csb1="00000000"/>
  </w:font>
  <w:font w:name="Tahoma">
    <w:panose1 w:val="020B0604030504040204"/>
    <w:charset w:val="00"/>
    <w:family w:val="swiss"/>
    <w:pitch w:val="variable"/>
    <w:sig w:usb0="61002A87" w:usb1="80000000" w:usb2="00000008" w:usb3="00000000" w:csb0="000101FF" w:csb1="00000000"/>
  </w:font>
  <w:font w:name="Cordia New">
    <w:panose1 w:val="020B0304020202020204"/>
    <w:charset w:val="00"/>
    <w:family w:val="swiss"/>
    <w:pitch w:val="variable"/>
    <w:sig w:usb0="01000003" w:usb1="00000000" w:usb2="00000000" w:usb3="00000000" w:csb0="00010001" w:csb1="00000000"/>
  </w:font>
  <w:font w:name="TH Niramit AS">
    <w:panose1 w:val="02000506000000020004"/>
    <w:charset w:val="00"/>
    <w:family w:val="auto"/>
    <w:pitch w:val="variable"/>
    <w:sig w:usb0="A100006F" w:usb1="5000204A" w:usb2="00000000" w:usb3="00000000" w:csb0="00010183" w:csb1="00000000"/>
  </w:font>
  <w:font w:name="13">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60"/>
  <w:displayHorizontalDrawingGridEvery w:val="2"/>
  <w:characterSpacingControl w:val="doNotCompress"/>
  <w:compat>
    <w:applyBreakingRules/>
  </w:compat>
  <w:rsids>
    <w:rsidRoot w:val="0004715E"/>
    <w:rsid w:val="0003216D"/>
    <w:rsid w:val="00032B46"/>
    <w:rsid w:val="0004715E"/>
    <w:rsid w:val="0014203D"/>
    <w:rsid w:val="002F5DD5"/>
    <w:rsid w:val="004F17A4"/>
    <w:rsid w:val="00557DDD"/>
    <w:rsid w:val="00566E17"/>
    <w:rsid w:val="006034CA"/>
    <w:rsid w:val="00616A45"/>
    <w:rsid w:val="00654DCA"/>
    <w:rsid w:val="006A2C35"/>
    <w:rsid w:val="00711580"/>
    <w:rsid w:val="0079568B"/>
    <w:rsid w:val="00860C07"/>
    <w:rsid w:val="008F188B"/>
    <w:rsid w:val="008F7C43"/>
    <w:rsid w:val="0094113F"/>
    <w:rsid w:val="00965C47"/>
    <w:rsid w:val="009F1687"/>
    <w:rsid w:val="00A906CD"/>
    <w:rsid w:val="00AB4484"/>
    <w:rsid w:val="00AC3AD7"/>
    <w:rsid w:val="00BE75EB"/>
    <w:rsid w:val="00DE3B9B"/>
    <w:rsid w:val="00E132F4"/>
    <w:rsid w:val="00E17BF7"/>
    <w:rsid w:val="00E17D3F"/>
    <w:rsid w:val="00EB2C60"/>
    <w:rsid w:val="00F30CAF"/>
    <w:rsid w:val="00FA5B9C"/>
    <w:rsid w:val="00FD1753"/>
  </w:rsids>
  <m:mathPr>
    <m:mathFont m:val="Cambria Math"/>
    <m:brkBin m:val="before"/>
    <m:brkBinSub m:val="--"/>
    <m:smallFrac m:val="off"/>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38">
      <o:colormenu v:ext="edit" fillcolor="none"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 SarabunIT๙" w:eastAsiaTheme="minorHAnsi" w:hAnsi="TH SarabunIT๙" w:cs="TH SarabunIT๙"/>
        <w:sz w:val="32"/>
        <w:szCs w:val="32"/>
        <w:lang w:val="en-US" w:eastAsia="en-US" w:bidi="th-TH"/>
      </w:rPr>
    </w:rPrDefault>
    <w:pPrDefault>
      <w:pPr>
        <w:jc w:val="thaiDistribut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15E"/>
    <w:pPr>
      <w:jc w:val="left"/>
    </w:pPr>
    <w:rPr>
      <w:rFonts w:ascii="Times New Roman" w:eastAsia="Times New Roman" w:hAnsi="Times New Roman" w:cs="Angsana New"/>
      <w:b/>
      <w:bCs/>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715E"/>
    <w:rPr>
      <w:rFonts w:ascii="Tahoma" w:hAnsi="Tahoma"/>
      <w:sz w:val="16"/>
      <w:szCs w:val="20"/>
    </w:rPr>
  </w:style>
  <w:style w:type="character" w:customStyle="1" w:styleId="a4">
    <w:name w:val="ข้อความบอลลูน อักขระ"/>
    <w:basedOn w:val="a0"/>
    <w:link w:val="a3"/>
    <w:uiPriority w:val="99"/>
    <w:semiHidden/>
    <w:rsid w:val="0004715E"/>
    <w:rPr>
      <w:rFonts w:ascii="Tahoma" w:eastAsia="Times New Roman" w:hAnsi="Tahoma" w:cs="Angsana New"/>
      <w:b/>
      <w:bCs/>
      <w:sz w:val="16"/>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wmf"/></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532</Words>
  <Characters>3034</Characters>
  <Application>Microsoft Office Word</Application>
  <DocSecurity>0</DocSecurity>
  <Lines>25</Lines>
  <Paragraphs>7</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3559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dc:creator>
  <cp:keywords/>
  <dc:description/>
  <cp:lastModifiedBy>com</cp:lastModifiedBy>
  <cp:revision>2</cp:revision>
  <cp:lastPrinted>2015-05-19T03:32:00Z</cp:lastPrinted>
  <dcterms:created xsi:type="dcterms:W3CDTF">2015-05-19T03:33:00Z</dcterms:created>
  <dcterms:modified xsi:type="dcterms:W3CDTF">2015-05-19T03:33:00Z</dcterms:modified>
</cp:coreProperties>
</file>